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58C5" w14:textId="02935A97" w:rsidR="008D49B8" w:rsidRPr="00670E59" w:rsidRDefault="00F84F29" w:rsidP="00CA5A8A">
      <w:pPr>
        <w:jc w:val="center"/>
        <w:rPr>
          <w:rFonts w:cstheme="minorHAnsi"/>
          <w:sz w:val="32"/>
          <w:szCs w:val="32"/>
        </w:rPr>
      </w:pPr>
      <w:r w:rsidRPr="00670E59">
        <w:rPr>
          <w:rFonts w:cstheme="minorHAnsi"/>
          <w:noProof/>
        </w:rPr>
        <w:drawing>
          <wp:anchor distT="0" distB="0" distL="114300" distR="114300" simplePos="0" relativeHeight="251709440" behindDoc="1" locked="0" layoutInCell="1" allowOverlap="1" wp14:anchorId="7CC5DDEC" wp14:editId="6A07140A">
            <wp:simplePos x="0" y="0"/>
            <wp:positionH relativeFrom="column">
              <wp:posOffset>7058025</wp:posOffset>
            </wp:positionH>
            <wp:positionV relativeFrom="paragraph">
              <wp:posOffset>5819775</wp:posOffset>
            </wp:positionV>
            <wp:extent cx="1009650" cy="295275"/>
            <wp:effectExtent l="0" t="0" r="0" b="9525"/>
            <wp:wrapTight wrapText="bothSides">
              <wp:wrapPolygon edited="0">
                <wp:start x="0" y="0"/>
                <wp:lineTo x="0" y="20903"/>
                <wp:lineTo x="21192" y="20903"/>
                <wp:lineTo x="21192" y="0"/>
                <wp:lineTo x="0" y="0"/>
              </wp:wrapPolygon>
            </wp:wrapTight>
            <wp:docPr id="21" name="Picture 21" descr="C:\Users\stapia\AppData\Local\Microsoft\Windows\INetCache\Content.MSO\441CB0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pia\AppData\Local\Microsoft\Windows\INetCache\Content.MSO\441CB01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5408" behindDoc="1" locked="0" layoutInCell="1" allowOverlap="1" wp14:anchorId="181CB6A0" wp14:editId="2096CCBA">
            <wp:simplePos x="0" y="0"/>
            <wp:positionH relativeFrom="column">
              <wp:posOffset>5314950</wp:posOffset>
            </wp:positionH>
            <wp:positionV relativeFrom="paragraph">
              <wp:posOffset>5705475</wp:posOffset>
            </wp:positionV>
            <wp:extent cx="1400175" cy="497840"/>
            <wp:effectExtent l="0" t="0" r="9525" b="0"/>
            <wp:wrapTight wrapText="bothSides">
              <wp:wrapPolygon edited="0">
                <wp:start x="0" y="0"/>
                <wp:lineTo x="0" y="20663"/>
                <wp:lineTo x="21453" y="20663"/>
                <wp:lineTo x="21453" y="0"/>
                <wp:lineTo x="0" y="0"/>
              </wp:wrapPolygon>
            </wp:wrapTight>
            <wp:docPr id="11" name="Picture 10" descr="M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ina.jpg"/>
                    <pic:cNvPicPr/>
                  </pic:nvPicPr>
                  <pic:blipFill>
                    <a:blip r:embed="rId8" cstate="print"/>
                    <a:stretch>
                      <a:fillRect/>
                    </a:stretch>
                  </pic:blipFill>
                  <pic:spPr>
                    <a:xfrm>
                      <a:off x="0" y="0"/>
                      <a:ext cx="1400175" cy="497840"/>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9504" behindDoc="1" locked="0" layoutInCell="1" allowOverlap="1" wp14:anchorId="5438C2AD" wp14:editId="20914F26">
            <wp:simplePos x="0" y="0"/>
            <wp:positionH relativeFrom="column">
              <wp:posOffset>3457575</wp:posOffset>
            </wp:positionH>
            <wp:positionV relativeFrom="paragraph">
              <wp:posOffset>5683885</wp:posOffset>
            </wp:positionV>
            <wp:extent cx="1485265" cy="533400"/>
            <wp:effectExtent l="0" t="0" r="635" b="0"/>
            <wp:wrapTight wrapText="bothSides">
              <wp:wrapPolygon edited="0">
                <wp:start x="0" y="0"/>
                <wp:lineTo x="0" y="20829"/>
                <wp:lineTo x="21332" y="20829"/>
                <wp:lineTo x="21332" y="0"/>
                <wp:lineTo x="0" y="0"/>
              </wp:wrapPolygon>
            </wp:wrapTight>
            <wp:docPr id="14" name="Picture 7" descr="Kai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ser.JPG"/>
                    <pic:cNvPicPr/>
                  </pic:nvPicPr>
                  <pic:blipFill>
                    <a:blip r:embed="rId9" cstate="print"/>
                    <a:stretch>
                      <a:fillRect/>
                    </a:stretch>
                  </pic:blipFill>
                  <pic:spPr>
                    <a:xfrm>
                      <a:off x="0" y="0"/>
                      <a:ext cx="1485265" cy="533400"/>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noProof/>
          <w:sz w:val="28"/>
        </w:rPr>
        <w:drawing>
          <wp:anchor distT="0" distB="0" distL="114300" distR="114300" simplePos="0" relativeHeight="251666432" behindDoc="1" locked="0" layoutInCell="1" allowOverlap="1" wp14:anchorId="019638A7" wp14:editId="7B081BF5">
            <wp:simplePos x="0" y="0"/>
            <wp:positionH relativeFrom="column">
              <wp:posOffset>1304925</wp:posOffset>
            </wp:positionH>
            <wp:positionV relativeFrom="paragraph">
              <wp:posOffset>5657850</wp:posOffset>
            </wp:positionV>
            <wp:extent cx="1590675" cy="467995"/>
            <wp:effectExtent l="0" t="0" r="9525" b="8255"/>
            <wp:wrapTight wrapText="bothSides">
              <wp:wrapPolygon edited="0">
                <wp:start x="0" y="0"/>
                <wp:lineTo x="0" y="21102"/>
                <wp:lineTo x="21471" y="21102"/>
                <wp:lineTo x="21471" y="0"/>
                <wp:lineTo x="0" y="0"/>
              </wp:wrapPolygon>
            </wp:wrapTight>
            <wp:docPr id="4" name="Picture 3" descr="CH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GLogo.jpg"/>
                    <pic:cNvPicPr/>
                  </pic:nvPicPr>
                  <pic:blipFill>
                    <a:blip r:embed="rId10" cstate="print"/>
                    <a:stretch>
                      <a:fillRect/>
                    </a:stretch>
                  </pic:blipFill>
                  <pic:spPr>
                    <a:xfrm>
                      <a:off x="0" y="0"/>
                      <a:ext cx="1590675" cy="467995"/>
                    </a:xfrm>
                    <a:prstGeom prst="rect">
                      <a:avLst/>
                    </a:prstGeom>
                  </pic:spPr>
                </pic:pic>
              </a:graphicData>
            </a:graphic>
            <wp14:sizeRelH relativeFrom="margin">
              <wp14:pctWidth>0</wp14:pctWidth>
            </wp14:sizeRelH>
            <wp14:sizeRelV relativeFrom="margin">
              <wp14:pctHeight>0</wp14:pctHeight>
            </wp14:sizeRelV>
          </wp:anchor>
        </w:drawing>
      </w:r>
      <w:r w:rsidRPr="00670E59">
        <w:rPr>
          <w:rFonts w:cstheme="minorHAnsi"/>
          <w:b/>
          <w:noProof/>
          <w:sz w:val="48"/>
        </w:rPr>
        <w:drawing>
          <wp:anchor distT="0" distB="0" distL="114300" distR="114300" simplePos="0" relativeHeight="251683840" behindDoc="1" locked="0" layoutInCell="1" allowOverlap="1" wp14:anchorId="0125762D" wp14:editId="15335838">
            <wp:simplePos x="0" y="0"/>
            <wp:positionH relativeFrom="margin">
              <wp:posOffset>-238125</wp:posOffset>
            </wp:positionH>
            <wp:positionV relativeFrom="paragraph">
              <wp:posOffset>5724525</wp:posOffset>
            </wp:positionV>
            <wp:extent cx="885825" cy="384175"/>
            <wp:effectExtent l="0" t="0" r="0" b="0"/>
            <wp:wrapTight wrapText="bothSides">
              <wp:wrapPolygon edited="0">
                <wp:start x="0" y="0"/>
                <wp:lineTo x="0" y="20350"/>
                <wp:lineTo x="1394" y="20350"/>
                <wp:lineTo x="19045" y="20350"/>
                <wp:lineTo x="19974" y="20350"/>
                <wp:lineTo x="20903" y="17137"/>
                <wp:lineTo x="2090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384175"/>
                    </a:xfrm>
                    <a:prstGeom prst="rect">
                      <a:avLst/>
                    </a:prstGeom>
                    <a:noFill/>
                  </pic:spPr>
                </pic:pic>
              </a:graphicData>
            </a:graphic>
            <wp14:sizeRelH relativeFrom="page">
              <wp14:pctWidth>0</wp14:pctWidth>
            </wp14:sizeRelH>
            <wp14:sizeRelV relativeFrom="page">
              <wp14:pctHeight>0</wp14:pctHeight>
            </wp14:sizeRelV>
          </wp:anchor>
        </w:drawing>
      </w:r>
      <w:r w:rsidR="00356BCA" w:rsidRPr="00670E59">
        <w:rPr>
          <w:rFonts w:cstheme="minorHAnsi"/>
          <w:noProof/>
          <w:sz w:val="28"/>
        </w:rPr>
        <w:drawing>
          <wp:anchor distT="0" distB="0" distL="114300" distR="114300" simplePos="0" relativeHeight="251679744" behindDoc="1" locked="0" layoutInCell="1" allowOverlap="1" wp14:anchorId="6DCC14D7" wp14:editId="60CD476C">
            <wp:simplePos x="0" y="0"/>
            <wp:positionH relativeFrom="rightMargin">
              <wp:posOffset>142875</wp:posOffset>
            </wp:positionH>
            <wp:positionV relativeFrom="paragraph">
              <wp:posOffset>5731510</wp:posOffset>
            </wp:positionV>
            <wp:extent cx="590550" cy="485775"/>
            <wp:effectExtent l="0" t="0" r="0" b="9525"/>
            <wp:wrapTight wrapText="bothSides">
              <wp:wrapPolygon edited="0">
                <wp:start x="0" y="0"/>
                <wp:lineTo x="0" y="21176"/>
                <wp:lineTo x="20903" y="21176"/>
                <wp:lineTo x="2090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0EF" w:rsidRPr="00670E59">
        <w:rPr>
          <w:rFonts w:cstheme="minorHAnsi"/>
          <w:b/>
          <w:noProof/>
          <w:sz w:val="36"/>
        </w:rPr>
        <mc:AlternateContent>
          <mc:Choice Requires="wps">
            <w:drawing>
              <wp:anchor distT="0" distB="0" distL="114300" distR="114300" simplePos="0" relativeHeight="251674624" behindDoc="0" locked="0" layoutInCell="1" allowOverlap="1" wp14:anchorId="0D4ECAD4" wp14:editId="22C7F099">
                <wp:simplePos x="0" y="0"/>
                <wp:positionH relativeFrom="column">
                  <wp:posOffset>2657475</wp:posOffset>
                </wp:positionH>
                <wp:positionV relativeFrom="paragraph">
                  <wp:posOffset>-552450</wp:posOffset>
                </wp:positionV>
                <wp:extent cx="3011170" cy="4572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DE6D" w14:textId="77777777" w:rsidR="00CF40A3" w:rsidRPr="00697728" w:rsidRDefault="000D43C3" w:rsidP="00655668">
                            <w:pPr>
                              <w:jc w:val="center"/>
                              <w:rPr>
                                <w:b/>
                                <w:i/>
                                <w:color w:val="365F91" w:themeColor="accent1" w:themeShade="BF"/>
                                <w:sz w:val="48"/>
                                <w:szCs w:val="48"/>
                              </w:rPr>
                            </w:pPr>
                            <w:r w:rsidRPr="00697728">
                              <w:rPr>
                                <w:b/>
                                <w:i/>
                                <w:color w:val="365F91" w:themeColor="accent1" w:themeShade="BF"/>
                                <w:sz w:val="48"/>
                                <w:szCs w:val="48"/>
                              </w:rPr>
                              <w:t>Healthy San Diego</w:t>
                            </w:r>
                            <w:r w:rsidR="000A5763" w:rsidRPr="00697728">
                              <w:rPr>
                                <w:b/>
                                <w:i/>
                                <w:color w:val="365F91" w:themeColor="accent1" w:themeShade="BF"/>
                                <w:sz w:val="48"/>
                                <w:szCs w:val="48"/>
                              </w:rPr>
                              <w:t xml:space="preserve"> </w:t>
                            </w:r>
                          </w:p>
                          <w:p w14:paraId="2291D211" w14:textId="77777777" w:rsidR="000A5763" w:rsidRDefault="000A5763" w:rsidP="00655668">
                            <w:pPr>
                              <w:jc w:val="center"/>
                              <w:rPr>
                                <w:b/>
                                <w:sz w:val="32"/>
                                <w:szCs w:val="32"/>
                              </w:rPr>
                            </w:pPr>
                          </w:p>
                          <w:p w14:paraId="4F34A12E" w14:textId="77777777" w:rsidR="000A5763" w:rsidRDefault="000A5763" w:rsidP="00655668">
                            <w:pPr>
                              <w:jc w:val="center"/>
                              <w:rPr>
                                <w:b/>
                                <w:sz w:val="32"/>
                                <w:szCs w:val="32"/>
                              </w:rPr>
                            </w:pPr>
                          </w:p>
                          <w:p w14:paraId="311834BC" w14:textId="77777777" w:rsidR="000A5763" w:rsidRDefault="000A5763" w:rsidP="00655668">
                            <w:pPr>
                              <w:jc w:val="center"/>
                              <w:rPr>
                                <w:b/>
                                <w:sz w:val="32"/>
                                <w:szCs w:val="32"/>
                              </w:rPr>
                            </w:pPr>
                          </w:p>
                          <w:p w14:paraId="08ABCDAB" w14:textId="77777777" w:rsidR="000A5763" w:rsidRPr="000A5763" w:rsidRDefault="000A5763" w:rsidP="00655668">
                            <w:pPr>
                              <w:jc w:val="center"/>
                              <w:rPr>
                                <w:b/>
                                <w:sz w:val="32"/>
                                <w:szCs w:val="32"/>
                              </w:rPr>
                            </w:pPr>
                            <w:r>
                              <w:rPr>
                                <w:b/>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ECAD4" id="_x0000_t202" coordsize="21600,21600" o:spt="202" path="m,l,21600r21600,l21600,xe">
                <v:stroke joinstyle="miter"/>
                <v:path gradientshapeok="t" o:connecttype="rect"/>
              </v:shapetype>
              <v:shape id="Text Box 8" o:spid="_x0000_s1026" type="#_x0000_t202" style="position:absolute;left:0;text-align:left;margin-left:209.25pt;margin-top:-43.5pt;width:237.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" stroked="f">
                <v:textbox>
                  <w:txbxContent>
                    <w:p w14:paraId="3BF0DE6D" w14:textId="77777777" w:rsidR="00CF40A3" w:rsidRPr="00697728" w:rsidRDefault="000D43C3" w:rsidP="00655668">
                      <w:pPr>
                        <w:jc w:val="center"/>
                        <w:rPr>
                          <w:b/>
                          <w:i/>
                          <w:color w:val="365F91" w:themeColor="accent1" w:themeShade="BF"/>
                          <w:sz w:val="48"/>
                          <w:szCs w:val="48"/>
                        </w:rPr>
                      </w:pPr>
                      <w:r w:rsidRPr="00697728">
                        <w:rPr>
                          <w:b/>
                          <w:i/>
                          <w:color w:val="365F91" w:themeColor="accent1" w:themeShade="BF"/>
                          <w:sz w:val="48"/>
                          <w:szCs w:val="48"/>
                        </w:rPr>
                        <w:t>Healthy San Diego</w:t>
                      </w:r>
                      <w:r w:rsidR="000A5763" w:rsidRPr="00697728">
                        <w:rPr>
                          <w:b/>
                          <w:i/>
                          <w:color w:val="365F91" w:themeColor="accent1" w:themeShade="BF"/>
                          <w:sz w:val="48"/>
                          <w:szCs w:val="48"/>
                        </w:rPr>
                        <w:t xml:space="preserve"> </w:t>
                      </w:r>
                    </w:p>
                    <w:p w14:paraId="2291D211" w14:textId="77777777" w:rsidR="000A5763" w:rsidRDefault="000A5763" w:rsidP="00655668">
                      <w:pPr>
                        <w:jc w:val="center"/>
                        <w:rPr>
                          <w:b/>
                          <w:sz w:val="32"/>
                          <w:szCs w:val="32"/>
                        </w:rPr>
                      </w:pPr>
                    </w:p>
                    <w:p w14:paraId="4F34A12E" w14:textId="77777777" w:rsidR="000A5763" w:rsidRDefault="000A5763" w:rsidP="00655668">
                      <w:pPr>
                        <w:jc w:val="center"/>
                        <w:rPr>
                          <w:b/>
                          <w:sz w:val="32"/>
                          <w:szCs w:val="32"/>
                        </w:rPr>
                      </w:pPr>
                    </w:p>
                    <w:p w14:paraId="311834BC" w14:textId="77777777" w:rsidR="000A5763" w:rsidRDefault="000A5763" w:rsidP="00655668">
                      <w:pPr>
                        <w:jc w:val="center"/>
                        <w:rPr>
                          <w:b/>
                          <w:sz w:val="32"/>
                          <w:szCs w:val="32"/>
                        </w:rPr>
                      </w:pPr>
                    </w:p>
                    <w:p w14:paraId="08ABCDAB" w14:textId="77777777" w:rsidR="000A5763" w:rsidRPr="000A5763" w:rsidRDefault="000A5763" w:rsidP="00655668">
                      <w:pPr>
                        <w:jc w:val="center"/>
                        <w:rPr>
                          <w:b/>
                          <w:sz w:val="32"/>
                          <w:szCs w:val="32"/>
                        </w:rPr>
                      </w:pPr>
                      <w:r>
                        <w:rPr>
                          <w:b/>
                          <w:sz w:val="32"/>
                          <w:szCs w:val="32"/>
                        </w:rPr>
                        <w:t>(</w:t>
                      </w:r>
                    </w:p>
                  </w:txbxContent>
                </v:textbox>
              </v:shape>
            </w:pict>
          </mc:Fallback>
        </mc:AlternateContent>
      </w:r>
      <w:r w:rsidR="00655668" w:rsidRPr="00670E59">
        <w:rPr>
          <w:rFonts w:cstheme="minorHAnsi"/>
          <w:b/>
          <w:sz w:val="36"/>
        </w:rPr>
        <w:t xml:space="preserve">    </w:t>
      </w:r>
      <w:r w:rsidR="000F0DFA" w:rsidRPr="00670E59">
        <w:rPr>
          <w:rFonts w:cstheme="minorHAnsi"/>
          <w:b/>
          <w:sz w:val="36"/>
        </w:rPr>
        <w:t xml:space="preserve">     </w:t>
      </w:r>
      <w:r w:rsidR="00483A86" w:rsidRPr="00670E59">
        <w:rPr>
          <w:rFonts w:cstheme="minorHAnsi"/>
          <w:b/>
          <w:sz w:val="32"/>
          <w:szCs w:val="32"/>
        </w:rPr>
        <w:t>Screening Tool and Transition of Care Contact Card</w:t>
      </w:r>
    </w:p>
    <w:tbl>
      <w:tblPr>
        <w:tblStyle w:val="MediumShading2-Accent11"/>
        <w:tblW w:w="15300" w:type="dxa"/>
        <w:tblInd w:w="-1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80"/>
        <w:gridCol w:w="2790"/>
        <w:gridCol w:w="2340"/>
        <w:gridCol w:w="2880"/>
        <w:gridCol w:w="1890"/>
        <w:gridCol w:w="3420"/>
      </w:tblGrid>
      <w:tr w:rsidR="00CA5A8A" w:rsidRPr="00670E59" w14:paraId="0ABCD22B" w14:textId="77777777" w:rsidTr="00416232">
        <w:trPr>
          <w:cnfStyle w:val="100000000000" w:firstRow="1" w:lastRow="0" w:firstColumn="0" w:lastColumn="0" w:oddVBand="0" w:evenVBand="0" w:oddHBand="0" w:evenHBand="0" w:firstRowFirstColumn="0" w:firstRowLastColumn="0" w:lastRowFirstColumn="0" w:lastRowLastColumn="0"/>
          <w:trHeight w:val="638"/>
        </w:trPr>
        <w:tc>
          <w:tcPr>
            <w:cnfStyle w:val="001000000100" w:firstRow="0" w:lastRow="0" w:firstColumn="1" w:lastColumn="0" w:oddVBand="0" w:evenVBand="0" w:oddHBand="0" w:evenHBand="0" w:firstRowFirstColumn="1"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094C76" w14:textId="77777777" w:rsidR="00CA5A8A" w:rsidRPr="00670E59" w:rsidRDefault="00CA5A8A" w:rsidP="00D54D23">
            <w:pPr>
              <w:jc w:val="center"/>
              <w:rPr>
                <w:rFonts w:cstheme="minorHAnsi"/>
                <w:color w:val="000000" w:themeColor="text1"/>
                <w:sz w:val="24"/>
                <w:szCs w:val="24"/>
              </w:rPr>
            </w:pPr>
          </w:p>
          <w:p w14:paraId="68C75555" w14:textId="77777777" w:rsidR="00372ED7" w:rsidRPr="00670E59" w:rsidRDefault="00372ED7" w:rsidP="00D54D23">
            <w:pPr>
              <w:jc w:val="center"/>
              <w:rPr>
                <w:rFonts w:cstheme="minorHAnsi"/>
                <w:color w:val="000000" w:themeColor="text1"/>
                <w:sz w:val="28"/>
                <w:szCs w:val="28"/>
              </w:rPr>
            </w:pPr>
            <w:r w:rsidRPr="00670E59">
              <w:rPr>
                <w:rFonts w:cstheme="minorHAnsi"/>
                <w:color w:val="000000" w:themeColor="text1"/>
                <w:sz w:val="28"/>
                <w:szCs w:val="28"/>
              </w:rPr>
              <w:t>Health Plan</w:t>
            </w:r>
          </w:p>
        </w:tc>
        <w:tc>
          <w:tcPr>
            <w:tcW w:w="27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21917E" w14:textId="77777777" w:rsidR="00F917F1" w:rsidRPr="00670E59" w:rsidRDefault="003563AF" w:rsidP="00F917F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Screening Form Transfers and Hours of Availability</w:t>
            </w:r>
          </w:p>
        </w:tc>
        <w:tc>
          <w:tcPr>
            <w:tcW w:w="23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D77308" w14:textId="77777777" w:rsidR="00065AF4" w:rsidRPr="00670E59" w:rsidRDefault="003563AF" w:rsidP="00F573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8"/>
                <w:szCs w:val="24"/>
              </w:rPr>
            </w:pPr>
            <w:r w:rsidRPr="00670E59">
              <w:rPr>
                <w:rFonts w:cstheme="minorHAnsi"/>
                <w:color w:val="000000" w:themeColor="text1"/>
                <w:sz w:val="28"/>
                <w:szCs w:val="24"/>
              </w:rPr>
              <w:t>Transition Tool Referrals &amp; Contact Card</w:t>
            </w:r>
          </w:p>
        </w:tc>
        <w:tc>
          <w:tcPr>
            <w:tcW w:w="28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64AEBC" w14:textId="77777777" w:rsidR="00CA5A8A" w:rsidRPr="00670E59" w:rsidRDefault="000E1490" w:rsidP="000A0BD0">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Behavioral Health Liaison</w:t>
            </w:r>
          </w:p>
        </w:tc>
        <w:tc>
          <w:tcPr>
            <w:tcW w:w="18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9017F3" w14:textId="77777777" w:rsidR="00CA5A8A" w:rsidRPr="00670E59" w:rsidRDefault="000E1490" w:rsidP="00D82711">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Behavioral Health</w:t>
            </w:r>
            <w:r w:rsidR="005C3AE3" w:rsidRPr="00670E59">
              <w:rPr>
                <w:rFonts w:cstheme="minorHAnsi"/>
                <w:color w:val="000000" w:themeColor="text1"/>
                <w:sz w:val="28"/>
                <w:szCs w:val="24"/>
              </w:rPr>
              <w:t xml:space="preserve"> Dept</w:t>
            </w:r>
            <w:r w:rsidR="00D82711" w:rsidRPr="00670E59">
              <w:rPr>
                <w:rFonts w:cstheme="minorHAnsi"/>
                <w:color w:val="000000" w:themeColor="text1"/>
                <w:sz w:val="28"/>
                <w:szCs w:val="24"/>
              </w:rPr>
              <w:t>.</w:t>
            </w:r>
            <w:r w:rsidRPr="00670E59">
              <w:rPr>
                <w:rFonts w:cstheme="minorHAnsi"/>
                <w:color w:val="000000" w:themeColor="text1"/>
                <w:sz w:val="28"/>
                <w:szCs w:val="24"/>
              </w:rPr>
              <w:t xml:space="preserve"> </w:t>
            </w:r>
          </w:p>
        </w:tc>
        <w:tc>
          <w:tcPr>
            <w:tcW w:w="34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F37ADB" w14:textId="77777777" w:rsidR="00CA5A8A" w:rsidRPr="00670E59" w:rsidRDefault="000E1490" w:rsidP="000A0BD0">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8"/>
                <w:szCs w:val="24"/>
              </w:rPr>
            </w:pPr>
            <w:r w:rsidRPr="00670E59">
              <w:rPr>
                <w:rFonts w:cstheme="minorHAnsi"/>
                <w:color w:val="000000" w:themeColor="text1"/>
                <w:sz w:val="28"/>
                <w:szCs w:val="24"/>
              </w:rPr>
              <w:t>Health Plan Primary Liaison</w:t>
            </w:r>
          </w:p>
        </w:tc>
      </w:tr>
      <w:tr w:rsidR="00E32FBE" w:rsidRPr="00670E59" w14:paraId="54E2265A" w14:textId="77777777" w:rsidTr="0099183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D779DA"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Blue Shield CA</w:t>
            </w:r>
          </w:p>
          <w:p w14:paraId="4D6A6132"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Promise Health Plan</w:t>
            </w:r>
          </w:p>
        </w:tc>
        <w:tc>
          <w:tcPr>
            <w:tcW w:w="51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F1EB0" w14:textId="77777777" w:rsidR="00E32FBE" w:rsidRDefault="00136987" w:rsidP="00F573D7">
            <w:pPr>
              <w:jc w:val="center"/>
              <w:cnfStyle w:val="000000100000" w:firstRow="0" w:lastRow="0" w:firstColumn="0" w:lastColumn="0" w:oddVBand="0" w:evenVBand="0" w:oddHBand="1" w:evenHBand="0" w:firstRowFirstColumn="0" w:firstRowLastColumn="0" w:lastRowFirstColumn="0" w:lastRowLastColumn="0"/>
            </w:pPr>
            <w:r w:rsidRPr="00D575A8">
              <w:rPr>
                <w:rFonts w:cstheme="minorHAnsi"/>
                <w:color w:val="000000"/>
                <w:sz w:val="20"/>
                <w:szCs w:val="20"/>
              </w:rPr>
              <w:t xml:space="preserve">Forms: </w:t>
            </w:r>
            <w:hyperlink r:id="rId13" w:history="1">
              <w:r w:rsidRPr="00D575A8">
                <w:rPr>
                  <w:rStyle w:val="Hyperlink"/>
                  <w:rFonts w:cstheme="minorHAnsi"/>
                  <w:sz w:val="20"/>
                  <w:szCs w:val="20"/>
                </w:rPr>
                <w:t>MediCalMentalHealth@blueshieldca.co</w:t>
              </w:r>
              <w:r w:rsidR="003206AC" w:rsidRPr="00D575A8">
                <w:rPr>
                  <w:rStyle w:val="Hyperlink"/>
                  <w:rFonts w:cstheme="minorHAnsi"/>
                  <w:sz w:val="20"/>
                  <w:szCs w:val="20"/>
                </w:rPr>
                <w:t>m</w:t>
              </w:r>
            </w:hyperlink>
          </w:p>
          <w:p w14:paraId="280FE43A" w14:textId="3C4025DA" w:rsidR="00D91F58" w:rsidRPr="00D91F58" w:rsidRDefault="00D91F58" w:rsidP="00D91F58">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t xml:space="preserve">Fax: </w:t>
            </w:r>
            <w:r w:rsidRPr="00D91F58">
              <w:rPr>
                <w:rFonts w:cstheme="minorHAnsi"/>
                <w:color w:val="000000"/>
                <w:sz w:val="20"/>
                <w:szCs w:val="20"/>
              </w:rPr>
              <w:t>(619) 219-3320</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33A80" w14:textId="5B8447A5" w:rsidR="00E32FBE" w:rsidRPr="00D575A8" w:rsidRDefault="003F3EDB"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Salvador Tapia</w:t>
            </w:r>
          </w:p>
          <w:p w14:paraId="6AD7E12B" w14:textId="2DBF9E85" w:rsidR="0021642F" w:rsidRPr="00D575A8" w:rsidRDefault="00BA2E9B"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(619) 787</w:t>
            </w:r>
            <w:r w:rsidR="0021642F" w:rsidRPr="00D575A8">
              <w:rPr>
                <w:rFonts w:cstheme="minorHAnsi"/>
                <w:sz w:val="20"/>
                <w:szCs w:val="20"/>
              </w:rPr>
              <w:t>-</w:t>
            </w:r>
            <w:r>
              <w:rPr>
                <w:rFonts w:cstheme="minorHAnsi"/>
                <w:sz w:val="20"/>
                <w:szCs w:val="20"/>
              </w:rPr>
              <w:t>342</w:t>
            </w:r>
            <w:r w:rsidR="0021642F" w:rsidRPr="00D575A8">
              <w:rPr>
                <w:rFonts w:cstheme="minorHAnsi"/>
                <w:sz w:val="20"/>
                <w:szCs w:val="20"/>
              </w:rPr>
              <w:t>1</w:t>
            </w:r>
          </w:p>
          <w:p w14:paraId="76E60FF3" w14:textId="5D868716" w:rsidR="00E32FBE" w:rsidRPr="00D575A8" w:rsidRDefault="003F3EDB" w:rsidP="003F3ED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14" w:history="1">
              <w:r w:rsidRPr="00876FD0">
                <w:rPr>
                  <w:rStyle w:val="Hyperlink"/>
                  <w:rFonts w:eastAsia="Times New Roman" w:cstheme="minorHAnsi"/>
                  <w:sz w:val="20"/>
                  <w:szCs w:val="20"/>
                </w:rPr>
                <w:t>salvador.tapiahernandez@blueshieldca.com</w:t>
              </w:r>
            </w:hyperlink>
            <w:r w:rsidRPr="00876FD0">
              <w:rPr>
                <w:rFonts w:eastAsia="Times New Roman" w:cstheme="minorHAnsi"/>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DBAE" w14:textId="77777777" w:rsidR="00E32FBE" w:rsidRPr="00D575A8" w:rsidRDefault="00E32FBE"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1-855-321-2211</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E8C89" w14:textId="77777777" w:rsidR="00E32FBE" w:rsidRPr="00D575A8" w:rsidRDefault="00E32FBE"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575A8">
              <w:rPr>
                <w:rFonts w:cstheme="minorHAnsi"/>
                <w:bCs/>
                <w:sz w:val="20"/>
                <w:szCs w:val="20"/>
              </w:rPr>
              <w:t>Kim Fritz</w:t>
            </w:r>
          </w:p>
          <w:p w14:paraId="18A23405" w14:textId="77777777" w:rsidR="00E32FBE" w:rsidRPr="00D575A8" w:rsidRDefault="00E32FBE"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575A8">
              <w:rPr>
                <w:rFonts w:cstheme="minorHAnsi"/>
                <w:bCs/>
                <w:sz w:val="20"/>
                <w:szCs w:val="20"/>
              </w:rPr>
              <w:t>(619) 528-4817</w:t>
            </w:r>
          </w:p>
          <w:p w14:paraId="21B26BE6" w14:textId="30A54ADE" w:rsidR="00E32FBE" w:rsidRPr="00D575A8" w:rsidRDefault="00D575A8" w:rsidP="00B9544E">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15" w:history="1">
              <w:r w:rsidRPr="00D575A8">
                <w:rPr>
                  <w:rStyle w:val="Hyperlink"/>
                  <w:rFonts w:cstheme="minorHAnsi"/>
                  <w:bCs/>
                  <w:sz w:val="20"/>
                  <w:szCs w:val="20"/>
                </w:rPr>
                <w:t>Kimberly.Fritz@blueshieldca.com</w:t>
              </w:r>
            </w:hyperlink>
          </w:p>
        </w:tc>
      </w:tr>
      <w:tr w:rsidR="00E32FBE" w:rsidRPr="00670E59" w14:paraId="36C94FD4" w14:textId="77777777" w:rsidTr="00876FD0">
        <w:trPr>
          <w:trHeight w:val="81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E635B2" w14:textId="77777777" w:rsidR="00E32FBE" w:rsidRPr="00670E59" w:rsidRDefault="00E32FBE" w:rsidP="000B594F">
            <w:pPr>
              <w:jc w:val="center"/>
              <w:rPr>
                <w:rFonts w:cstheme="minorHAnsi"/>
                <w:color w:val="000000" w:themeColor="text1"/>
                <w:sz w:val="20"/>
                <w:szCs w:val="20"/>
              </w:rPr>
            </w:pPr>
            <w:r w:rsidRPr="00670E59">
              <w:rPr>
                <w:rFonts w:cstheme="minorHAnsi"/>
                <w:color w:val="000000" w:themeColor="text1"/>
                <w:sz w:val="20"/>
                <w:szCs w:val="20"/>
              </w:rPr>
              <w:t>Community Health Group</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6AFD3"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575A8">
              <w:rPr>
                <w:rFonts w:cstheme="minorHAnsi"/>
                <w:b/>
                <w:bCs/>
                <w:color w:val="000000"/>
                <w:sz w:val="20"/>
                <w:szCs w:val="20"/>
              </w:rPr>
              <w:t>24/7</w:t>
            </w:r>
            <w:r w:rsidRPr="00D575A8">
              <w:rPr>
                <w:rFonts w:cstheme="minorHAnsi"/>
                <w:color w:val="000000"/>
                <w:sz w:val="20"/>
                <w:szCs w:val="20"/>
              </w:rPr>
              <w:t xml:space="preserve"> BH line</w:t>
            </w:r>
          </w:p>
          <w:p w14:paraId="3B437F73"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619-348-7014</w:t>
            </w:r>
          </w:p>
          <w:p w14:paraId="19B41A68" w14:textId="6C8DEEFB" w:rsidR="00902A19" w:rsidRPr="00D575A8" w:rsidRDefault="00902A19" w:rsidP="003563A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color w:val="000000"/>
                <w:sz w:val="20"/>
                <w:szCs w:val="20"/>
              </w:rPr>
              <w:t>Fax: 1-877-862-7603</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CFB7" w14:textId="0636F719" w:rsidR="00E32FBE" w:rsidRPr="00D575A8" w:rsidRDefault="003F3EDB" w:rsidP="00F573D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Jan Muyot</w:t>
            </w:r>
          </w:p>
          <w:p w14:paraId="35DE6158" w14:textId="77777777" w:rsidR="00E32FBE" w:rsidRPr="00D575A8" w:rsidRDefault="00E32FBE" w:rsidP="00F573D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1-800-404-3332</w:t>
            </w:r>
          </w:p>
          <w:p w14:paraId="2F4939D9" w14:textId="78CE11F3" w:rsidR="00E32FBE" w:rsidRPr="00D575A8" w:rsidRDefault="003F3EDB" w:rsidP="005247E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6" w:history="1">
              <w:r w:rsidRPr="00D575A8">
                <w:rPr>
                  <w:rStyle w:val="Hyperlink"/>
                  <w:rFonts w:cstheme="minorHAnsi"/>
                  <w:sz w:val="20"/>
                  <w:szCs w:val="20"/>
                </w:rPr>
                <w:t>jmuyot@chgsd.com</w:t>
              </w:r>
            </w:hyperlink>
            <w:r w:rsidRPr="00D575A8">
              <w:rPr>
                <w:rFonts w:cstheme="minorHAnsi"/>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CFB3F" w14:textId="77777777" w:rsidR="00E32FBE" w:rsidRPr="00D575A8" w:rsidRDefault="00E32FBE" w:rsidP="00A7765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1-800-404-3332</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F6950" w14:textId="3F6D1C2D" w:rsidR="00E32FBE" w:rsidRPr="00D575A8" w:rsidRDefault="003F3EDB" w:rsidP="00524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575A8">
              <w:rPr>
                <w:rFonts w:cstheme="minorHAnsi"/>
                <w:bCs/>
                <w:sz w:val="20"/>
                <w:szCs w:val="20"/>
              </w:rPr>
              <w:t xml:space="preserve">Jan Muyot </w:t>
            </w:r>
          </w:p>
          <w:p w14:paraId="57F82290" w14:textId="77777777" w:rsidR="00E32FBE" w:rsidRPr="00D575A8" w:rsidRDefault="00E32FBE" w:rsidP="005247E9">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575A8">
              <w:rPr>
                <w:rFonts w:cstheme="minorHAnsi"/>
                <w:bCs/>
                <w:sz w:val="20"/>
                <w:szCs w:val="20"/>
              </w:rPr>
              <w:t>(800) 404-3332</w:t>
            </w:r>
          </w:p>
          <w:p w14:paraId="6552DBDB" w14:textId="1D1C5BC4" w:rsidR="00E32FBE" w:rsidRPr="00D575A8" w:rsidRDefault="003F3EDB" w:rsidP="003F3EDB">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hyperlink r:id="rId17" w:history="1">
              <w:r w:rsidRPr="00D575A8">
                <w:rPr>
                  <w:rStyle w:val="Hyperlink"/>
                  <w:rFonts w:cstheme="minorHAnsi"/>
                  <w:bCs/>
                  <w:sz w:val="20"/>
                  <w:szCs w:val="20"/>
                </w:rPr>
                <w:t>jmuyot@chgsd.com</w:t>
              </w:r>
            </w:hyperlink>
          </w:p>
        </w:tc>
      </w:tr>
      <w:tr w:rsidR="00CA5A8A" w:rsidRPr="00670E59" w14:paraId="456B9CF3" w14:textId="77777777" w:rsidTr="00416232">
        <w:trPr>
          <w:cnfStyle w:val="000000100000" w:firstRow="0" w:lastRow="0" w:firstColumn="0" w:lastColumn="0" w:oddVBand="0" w:evenVBand="0" w:oddHBand="1" w:evenHBand="0" w:firstRowFirstColumn="0" w:firstRowLastColumn="0" w:lastRowFirstColumn="0" w:lastRowLastColumn="0"/>
          <w:trHeight w:val="187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0847BD" w14:textId="77777777" w:rsidR="00CA5A8A" w:rsidRPr="00670E59" w:rsidRDefault="000E1490" w:rsidP="000B594F">
            <w:pPr>
              <w:jc w:val="center"/>
              <w:rPr>
                <w:rFonts w:cstheme="minorHAnsi"/>
                <w:color w:val="000000" w:themeColor="text1"/>
                <w:sz w:val="20"/>
                <w:szCs w:val="20"/>
              </w:rPr>
            </w:pPr>
            <w:r w:rsidRPr="00670E59">
              <w:rPr>
                <w:rFonts w:cstheme="minorHAnsi"/>
                <w:color w:val="000000" w:themeColor="text1"/>
                <w:sz w:val="20"/>
                <w:szCs w:val="20"/>
              </w:rPr>
              <w:t>Kaiser Permanente</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01B1" w14:textId="77777777" w:rsidR="003563AF" w:rsidRPr="00D575A8" w:rsidRDefault="003563AF"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b/>
                <w:bCs/>
                <w:color w:val="000000"/>
                <w:sz w:val="20"/>
                <w:szCs w:val="20"/>
              </w:rPr>
              <w:t xml:space="preserve">M-F:  8a to 5p </w:t>
            </w:r>
          </w:p>
          <w:p w14:paraId="370EA996" w14:textId="77777777" w:rsidR="003563AF" w:rsidRPr="00D575A8" w:rsidRDefault="003563AF"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 xml:space="preserve">Psychiatry Call Center </w:t>
            </w:r>
          </w:p>
          <w:p w14:paraId="488CA181" w14:textId="77777777" w:rsidR="003563AF" w:rsidRPr="00D575A8" w:rsidRDefault="003563AF"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877-496-0450</w:t>
            </w:r>
          </w:p>
          <w:p w14:paraId="561CACAD" w14:textId="77777777" w:rsidR="00CA5A8A" w:rsidRPr="00D575A8" w:rsidRDefault="003563AF" w:rsidP="003563A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color w:val="000000"/>
                <w:sz w:val="20"/>
                <w:szCs w:val="20"/>
              </w:rPr>
              <w:t>Tools Fax: 858-451-5199</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94862" w14:textId="77777777" w:rsidR="00C65315" w:rsidRPr="00D575A8" w:rsidRDefault="00C6531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eastAsia="Times New Roman" w:cstheme="minorHAnsi"/>
                <w:color w:val="000000"/>
                <w:sz w:val="20"/>
                <w:szCs w:val="20"/>
              </w:rPr>
              <w:t xml:space="preserve">Transition Tools: </w:t>
            </w:r>
          </w:p>
          <w:p w14:paraId="55FAA1C8" w14:textId="77E1DE75" w:rsidR="00C65315" w:rsidRPr="00D575A8" w:rsidRDefault="000A07A9"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hyperlink r:id="rId18" w:history="1">
              <w:r w:rsidRPr="000A07A9">
                <w:rPr>
                  <w:rStyle w:val="Hyperlink"/>
                  <w:rFonts w:cstheme="minorHAnsi"/>
                  <w:sz w:val="20"/>
                  <w:szCs w:val="20"/>
                </w:rPr>
                <w:t>sd-psy-medical@kp.org</w:t>
              </w:r>
            </w:hyperlink>
          </w:p>
          <w:p w14:paraId="71B1DC08" w14:textId="77777777" w:rsidR="00301B12" w:rsidRDefault="00301B12" w:rsidP="00C6531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p w14:paraId="7D7CD872" w14:textId="404741C9" w:rsidR="00C65315" w:rsidRPr="00D575A8" w:rsidRDefault="00C65315" w:rsidP="002A16F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eastAsia="Times New Roman" w:cstheme="minorHAnsi"/>
                <w:b/>
                <w:bCs/>
                <w:color w:val="000000"/>
                <w:sz w:val="20"/>
                <w:szCs w:val="20"/>
              </w:rPr>
              <w:t xml:space="preserve">Questions: </w:t>
            </w:r>
            <w:r w:rsidRPr="00D575A8">
              <w:rPr>
                <w:rFonts w:eastAsia="Times New Roman" w:cstheme="minorHAnsi"/>
                <w:color w:val="000000"/>
                <w:sz w:val="20"/>
                <w:szCs w:val="20"/>
              </w:rPr>
              <w:t>Jasmine Rollins</w:t>
            </w:r>
          </w:p>
          <w:p w14:paraId="3988806E" w14:textId="250EDE23" w:rsidR="00C65315" w:rsidRPr="00D575A8" w:rsidRDefault="00C65315" w:rsidP="00C6531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hyperlink r:id="rId19" w:history="1">
              <w:r w:rsidRPr="00D859BA">
                <w:rPr>
                  <w:rStyle w:val="Hyperlink"/>
                  <w:rFonts w:eastAsia="Times New Roman" w:cstheme="minorHAnsi"/>
                  <w:sz w:val="20"/>
                  <w:szCs w:val="20"/>
                </w:rPr>
                <w:t>Jasmine.X.Rollins@kp.org</w:t>
              </w:r>
            </w:hyperlink>
          </w:p>
          <w:p w14:paraId="44B3CEE8" w14:textId="77777777" w:rsidR="006F2715" w:rsidRPr="00D575A8" w:rsidRDefault="006F2715" w:rsidP="00483A8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770B" w14:textId="77777777" w:rsidR="00450F18" w:rsidRPr="00D575A8" w:rsidRDefault="00472B4C"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Katie Ahearn-Edwards</w:t>
            </w:r>
          </w:p>
          <w:p w14:paraId="6F84B5E3" w14:textId="77777777" w:rsidR="00E85BBE" w:rsidRPr="00D575A8" w:rsidRDefault="00472B4C"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(858) 451-5177</w:t>
            </w:r>
          </w:p>
          <w:p w14:paraId="5142BDF3" w14:textId="51FBC3F2" w:rsidR="00D82711" w:rsidRPr="00D575A8" w:rsidRDefault="00997F33"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hyperlink r:id="rId20" w:history="1">
              <w:r w:rsidRPr="00997F33">
                <w:rPr>
                  <w:rStyle w:val="Hyperlink"/>
                  <w:rFonts w:cstheme="minorHAnsi"/>
                  <w:sz w:val="20"/>
                  <w:szCs w:val="20"/>
                </w:rPr>
                <w:t>Katherine.C.Ahearn-Edwards@kp.org</w:t>
              </w:r>
            </w:hyperlink>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DF01E" w14:textId="77777777" w:rsidR="00CA5A8A" w:rsidRPr="00D575A8" w:rsidRDefault="00C066C1" w:rsidP="005247E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sz w:val="20"/>
                <w:szCs w:val="20"/>
              </w:rPr>
              <w:t>1-877-496-0450</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6465" w14:textId="77777777" w:rsidR="00537025" w:rsidRPr="00D575A8" w:rsidRDefault="0053702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Lindsey Wright</w:t>
            </w:r>
          </w:p>
          <w:p w14:paraId="33256B0E" w14:textId="77777777" w:rsidR="00537025" w:rsidRPr="00D575A8" w:rsidRDefault="0053702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(619) 416-1563</w:t>
            </w:r>
          </w:p>
          <w:p w14:paraId="3D88D54C" w14:textId="70DCE90A" w:rsidR="00CA5A8A" w:rsidRPr="00D575A8" w:rsidRDefault="00537025" w:rsidP="00537025">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21" w:history="1">
              <w:r w:rsidRPr="00D575A8">
                <w:rPr>
                  <w:rStyle w:val="Hyperlink"/>
                  <w:rFonts w:cstheme="minorHAnsi"/>
                  <w:bCs/>
                  <w:sz w:val="20"/>
                  <w:szCs w:val="20"/>
                </w:rPr>
                <w:t>Lindsey.M.Wright@kp.org</w:t>
              </w:r>
            </w:hyperlink>
          </w:p>
        </w:tc>
      </w:tr>
      <w:tr w:rsidR="00E32FBE" w:rsidRPr="00670E59" w14:paraId="03A47610" w14:textId="77777777" w:rsidTr="0099183D">
        <w:trPr>
          <w:trHeight w:val="81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70F609" w14:textId="77777777" w:rsidR="00E32FBE" w:rsidRPr="00670E59" w:rsidRDefault="00E32FBE" w:rsidP="003563AF">
            <w:pPr>
              <w:jc w:val="center"/>
              <w:rPr>
                <w:rFonts w:cstheme="minorHAnsi"/>
                <w:color w:val="000000" w:themeColor="text1"/>
                <w:sz w:val="20"/>
                <w:szCs w:val="20"/>
              </w:rPr>
            </w:pPr>
            <w:r w:rsidRPr="00670E59">
              <w:rPr>
                <w:rFonts w:cstheme="minorHAnsi"/>
                <w:color w:val="000000" w:themeColor="text1"/>
                <w:sz w:val="20"/>
                <w:szCs w:val="20"/>
              </w:rPr>
              <w:t>Molina Healthcare</w:t>
            </w:r>
          </w:p>
        </w:tc>
        <w:tc>
          <w:tcPr>
            <w:tcW w:w="51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BF7C7" w14:textId="77777777" w:rsidR="0099183D" w:rsidRDefault="0099183D"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49B965B" w14:textId="22F0D087" w:rsidR="00CE12D0" w:rsidRPr="00D575A8" w:rsidRDefault="00F2085E"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22" w:history="1">
              <w:r w:rsidRPr="0099183D">
                <w:rPr>
                  <w:rStyle w:val="Hyperlink"/>
                  <w:rFonts w:cstheme="minorHAnsi"/>
                  <w:sz w:val="20"/>
                  <w:szCs w:val="20"/>
                </w:rPr>
                <w:t>MHC_BH_Solutions@Molinahealthcare.co</w:t>
              </w:r>
              <w:r w:rsidR="0099183D" w:rsidRPr="0099183D">
                <w:rPr>
                  <w:rStyle w:val="Hyperlink"/>
                  <w:rFonts w:cstheme="minorHAnsi"/>
                  <w:sz w:val="20"/>
                  <w:szCs w:val="20"/>
                </w:rPr>
                <w:t>m</w:t>
              </w:r>
            </w:hyperlink>
          </w:p>
          <w:p w14:paraId="2AC0122D" w14:textId="2CC884D1" w:rsidR="00902A19" w:rsidRPr="00D575A8" w:rsidRDefault="00902A19" w:rsidP="0055682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575A8">
              <w:rPr>
                <w:rFonts w:cstheme="minorHAnsi"/>
                <w:sz w:val="20"/>
                <w:szCs w:val="20"/>
              </w:rPr>
              <w:t xml:space="preserve">Fax: </w:t>
            </w:r>
            <w:r w:rsidRPr="00D575A8">
              <w:rPr>
                <w:rFonts w:cstheme="minorHAnsi"/>
                <w:bCs/>
                <w:sz w:val="20"/>
                <w:szCs w:val="20"/>
              </w:rPr>
              <w:t>505</w:t>
            </w:r>
            <w:r w:rsidR="0044144D">
              <w:rPr>
                <w:rFonts w:cstheme="minorHAnsi"/>
                <w:bCs/>
                <w:sz w:val="20"/>
                <w:szCs w:val="20"/>
              </w:rPr>
              <w:t>-</w:t>
            </w:r>
            <w:r w:rsidRPr="00D575A8">
              <w:rPr>
                <w:rFonts w:cstheme="minorHAnsi"/>
                <w:bCs/>
                <w:sz w:val="20"/>
                <w:szCs w:val="20"/>
              </w:rPr>
              <w:t>924-8236</w:t>
            </w:r>
          </w:p>
          <w:p w14:paraId="7FE3E7CA" w14:textId="2A488A46" w:rsidR="00E32FBE" w:rsidRPr="00D575A8" w:rsidRDefault="00E32FBE" w:rsidP="0055682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1C34" w14:textId="77777777"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575A8">
              <w:rPr>
                <w:rFonts w:asciiTheme="minorHAnsi" w:hAnsiTheme="minorHAnsi" w:cstheme="minorHAnsi"/>
                <w:sz w:val="20"/>
                <w:szCs w:val="20"/>
              </w:rPr>
              <w:t>Elizabeth Whitteker</w:t>
            </w:r>
          </w:p>
          <w:p w14:paraId="6786DF6A" w14:textId="77777777"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575A8">
              <w:rPr>
                <w:rFonts w:asciiTheme="minorHAnsi" w:hAnsiTheme="minorHAnsi" w:cstheme="minorHAnsi"/>
                <w:sz w:val="20"/>
                <w:szCs w:val="20"/>
              </w:rPr>
              <w:t>(858) 974-1725</w:t>
            </w:r>
          </w:p>
          <w:p w14:paraId="3C35CE42" w14:textId="4E3953FB" w:rsidR="00E32FBE" w:rsidRPr="00A17CAE" w:rsidRDefault="00A17CAE" w:rsidP="003563AF">
            <w:pPr>
              <w:pStyle w:val="PlainText"/>
              <w:jc w:val="cente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HYPERLINK "mailto:Elizabeth.Whitteker@Molina"</w:instrText>
            </w:r>
            <w:r>
              <w:rPr>
                <w:rFonts w:asciiTheme="minorHAnsi" w:hAnsiTheme="minorHAnsi" w:cstheme="minorHAnsi"/>
                <w:sz w:val="20"/>
                <w:szCs w:val="20"/>
              </w:rPr>
            </w:r>
            <w:r>
              <w:rPr>
                <w:rFonts w:asciiTheme="minorHAnsi" w:hAnsiTheme="minorHAnsi" w:cstheme="minorHAnsi"/>
                <w:sz w:val="20"/>
                <w:szCs w:val="20"/>
              </w:rPr>
              <w:fldChar w:fldCharType="separate"/>
            </w:r>
            <w:r w:rsidR="00E32FBE" w:rsidRPr="00A17CAE">
              <w:rPr>
                <w:rStyle w:val="Hyperlink"/>
                <w:rFonts w:asciiTheme="minorHAnsi" w:hAnsiTheme="minorHAnsi" w:cstheme="minorHAnsi"/>
                <w:sz w:val="20"/>
                <w:szCs w:val="20"/>
              </w:rPr>
              <w:t>Elizabeth.Whitteker@Molina</w:t>
            </w:r>
          </w:p>
          <w:p w14:paraId="77369144" w14:textId="55BE6C01" w:rsidR="00E32FBE" w:rsidRPr="00D575A8" w:rsidRDefault="00E32FBE" w:rsidP="003563AF">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17CAE">
              <w:rPr>
                <w:rStyle w:val="Hyperlink"/>
                <w:rFonts w:asciiTheme="minorHAnsi" w:hAnsiTheme="minorHAnsi" w:cstheme="minorHAnsi"/>
                <w:sz w:val="20"/>
                <w:szCs w:val="20"/>
              </w:rPr>
              <w:t>healthcare.com</w:t>
            </w:r>
            <w:r w:rsidR="00A17CAE">
              <w:rPr>
                <w:rFonts w:asciiTheme="minorHAnsi" w:hAnsiTheme="minorHAnsi" w:cstheme="minorHAnsi"/>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FCF00" w14:textId="77777777" w:rsidR="00E32FBE" w:rsidRPr="00D575A8" w:rsidRDefault="00E32FBE" w:rsidP="003563A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75A8">
              <w:rPr>
                <w:rFonts w:cstheme="minorHAnsi"/>
                <w:sz w:val="20"/>
                <w:szCs w:val="20"/>
              </w:rPr>
              <w:t>1-888-665-4621</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4D8B0" w14:textId="77777777" w:rsidR="00E32FBE"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Randy Nater</w:t>
            </w:r>
          </w:p>
          <w:p w14:paraId="7ED9BFC9" w14:textId="77777777" w:rsidR="00176D31"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(562) 542-1406</w:t>
            </w:r>
          </w:p>
          <w:p w14:paraId="029F78EF" w14:textId="77777777" w:rsidR="00176D31" w:rsidRPr="00D575A8" w:rsidRDefault="00176D31" w:rsidP="00483A86">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hyperlink r:id="rId23" w:history="1">
              <w:r w:rsidRPr="00D575A8">
                <w:rPr>
                  <w:rStyle w:val="Hyperlink"/>
                  <w:rFonts w:cstheme="minorHAnsi"/>
                  <w:bCs/>
                  <w:sz w:val="20"/>
                  <w:szCs w:val="20"/>
                </w:rPr>
                <w:t>Randy.Nater@molinahealthcare.com</w:t>
              </w:r>
            </w:hyperlink>
          </w:p>
          <w:p w14:paraId="3AEF267E" w14:textId="77777777" w:rsidR="00E32FBE" w:rsidRPr="00D575A8" w:rsidRDefault="00E32FBE" w:rsidP="00176D31">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916CF6" w:rsidRPr="00670E59" w14:paraId="2B4B6A83" w14:textId="77777777" w:rsidTr="00416232">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51F677" w14:textId="77777777" w:rsidR="00916CF6" w:rsidRPr="00670E59" w:rsidRDefault="00916CF6" w:rsidP="003563AF">
            <w:pPr>
              <w:jc w:val="center"/>
              <w:rPr>
                <w:rFonts w:cstheme="minorHAnsi"/>
                <w:color w:val="000000" w:themeColor="text1"/>
                <w:sz w:val="20"/>
                <w:szCs w:val="20"/>
              </w:rPr>
            </w:pPr>
            <w:r w:rsidRPr="00670E59">
              <w:rPr>
                <w:rFonts w:cstheme="minorHAnsi"/>
                <w:color w:val="000000" w:themeColor="text1"/>
                <w:sz w:val="20"/>
                <w:szCs w:val="20"/>
              </w:rPr>
              <w:t>County Behavioral Health Services</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904F9" w14:textId="0575DC2F" w:rsidR="00916CF6" w:rsidRPr="00416232"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232">
              <w:rPr>
                <w:rFonts w:cstheme="minorHAnsi"/>
                <w:b/>
                <w:bCs/>
                <w:color w:val="000000"/>
                <w:sz w:val="18"/>
                <w:szCs w:val="18"/>
              </w:rPr>
              <w:t>24/7</w:t>
            </w:r>
            <w:r w:rsidRPr="00416232">
              <w:rPr>
                <w:rFonts w:cstheme="minorHAnsi"/>
                <w:color w:val="000000"/>
                <w:sz w:val="18"/>
                <w:szCs w:val="18"/>
              </w:rPr>
              <w:t xml:space="preserve"> Access &amp; Crisis Line</w:t>
            </w:r>
          </w:p>
          <w:p w14:paraId="1DF0CB2E" w14:textId="158CA888" w:rsidR="00916CF6" w:rsidRPr="00416232"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232">
              <w:rPr>
                <w:rFonts w:cstheme="minorHAnsi"/>
                <w:b/>
                <w:bCs/>
                <w:color w:val="000000"/>
                <w:sz w:val="18"/>
                <w:szCs w:val="18"/>
              </w:rPr>
              <w:t>Warm Transfer</w:t>
            </w:r>
            <w:r w:rsidRPr="00416232">
              <w:rPr>
                <w:rFonts w:cstheme="minorHAnsi"/>
                <w:color w:val="000000"/>
                <w:sz w:val="18"/>
                <w:szCs w:val="18"/>
              </w:rPr>
              <w:t>: 1-888-724-7240, option 3</w:t>
            </w:r>
          </w:p>
          <w:p w14:paraId="39AF6DF7" w14:textId="6B7E10A0" w:rsidR="00916CF6" w:rsidRPr="00D575A8" w:rsidRDefault="00916CF6" w:rsidP="00556820">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16232">
              <w:rPr>
                <w:rFonts w:cstheme="minorHAnsi"/>
                <w:b/>
                <w:bCs/>
                <w:color w:val="000000"/>
                <w:sz w:val="18"/>
                <w:szCs w:val="18"/>
              </w:rPr>
              <w:t>Forms</w:t>
            </w:r>
            <w:r w:rsidRPr="00416232">
              <w:rPr>
                <w:rFonts w:cstheme="minorHAnsi"/>
                <w:color w:val="000000"/>
                <w:sz w:val="18"/>
                <w:szCs w:val="18"/>
              </w:rPr>
              <w:t>:</w:t>
            </w:r>
            <w:r w:rsidR="00416232" w:rsidRPr="00416232">
              <w:rPr>
                <w:rFonts w:cstheme="minorHAnsi"/>
                <w:color w:val="000000"/>
                <w:sz w:val="18"/>
                <w:szCs w:val="18"/>
              </w:rPr>
              <w:t xml:space="preserve"> </w:t>
            </w:r>
            <w:hyperlink r:id="rId24" w:history="1">
              <w:r w:rsidR="00416232" w:rsidRPr="00416232">
                <w:rPr>
                  <w:rStyle w:val="Hyperlink"/>
                  <w:rFonts w:cstheme="minorHAnsi"/>
                  <w:sz w:val="18"/>
                  <w:szCs w:val="18"/>
                </w:rPr>
                <w:t>access_crisis@optum.com</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14B42" w14:textId="77777777" w:rsidR="00416232" w:rsidRDefault="00916CF6" w:rsidP="004E3299">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rPr>
            </w:pPr>
            <w:r w:rsidRPr="00D575A8">
              <w:rPr>
                <w:rFonts w:asciiTheme="minorHAnsi" w:hAnsiTheme="minorHAnsi" w:cstheme="minorHAnsi"/>
                <w:b/>
                <w:bCs/>
                <w:color w:val="000000"/>
                <w:sz w:val="20"/>
                <w:szCs w:val="20"/>
              </w:rPr>
              <w:t xml:space="preserve">For </w:t>
            </w:r>
            <w:r w:rsidR="004E3299" w:rsidRPr="00D575A8">
              <w:rPr>
                <w:rFonts w:asciiTheme="minorHAnsi" w:hAnsiTheme="minorHAnsi" w:cstheme="minorHAnsi"/>
                <w:b/>
                <w:bCs/>
                <w:color w:val="000000"/>
                <w:sz w:val="20"/>
                <w:szCs w:val="20"/>
              </w:rPr>
              <w:t>YOUTH TRANSITIONS</w:t>
            </w:r>
            <w:r w:rsidRPr="00D575A8">
              <w:rPr>
                <w:rFonts w:asciiTheme="minorHAnsi" w:hAnsiTheme="minorHAnsi" w:cstheme="minorHAnsi"/>
                <w:b/>
                <w:bCs/>
                <w:color w:val="000000"/>
                <w:sz w:val="20"/>
                <w:szCs w:val="20"/>
              </w:rPr>
              <w:t xml:space="preserve"> please emai</w:t>
            </w:r>
            <w:r w:rsidR="00416232">
              <w:rPr>
                <w:rFonts w:asciiTheme="minorHAnsi" w:hAnsiTheme="minorHAnsi" w:cstheme="minorHAnsi"/>
                <w:b/>
                <w:bCs/>
                <w:color w:val="000000"/>
                <w:sz w:val="20"/>
                <w:szCs w:val="20"/>
              </w:rPr>
              <w:t>l:</w:t>
            </w:r>
          </w:p>
          <w:p w14:paraId="3F7DD746" w14:textId="5E7D615D" w:rsidR="00C465B0" w:rsidRPr="00D575A8" w:rsidRDefault="00876FD0" w:rsidP="004E3299">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25" w:history="1">
              <w:r w:rsidRPr="00722714">
                <w:rPr>
                  <w:rStyle w:val="Hyperlink"/>
                  <w:rFonts w:asciiTheme="minorHAnsi" w:hAnsiTheme="minorHAnsi" w:cstheme="minorHAnsi"/>
                  <w:sz w:val="20"/>
                  <w:szCs w:val="20"/>
                </w:rPr>
                <w:t>bhschildtransitionofcare.hhsa@sdcounty.ca.gov</w:t>
              </w:r>
            </w:hyperlink>
          </w:p>
          <w:p w14:paraId="79E6AD2D" w14:textId="2C2BBDC9" w:rsidR="00916CF6" w:rsidRPr="00D575A8" w:rsidRDefault="00556820" w:rsidP="004E3299">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56820">
              <w:rPr>
                <w:rFonts w:asciiTheme="minorHAnsi" w:hAnsiTheme="minorHAnsi" w:cstheme="minorHAnsi"/>
                <w:b/>
                <w:bCs/>
                <w:color w:val="000000"/>
                <w:sz w:val="20"/>
                <w:szCs w:val="20"/>
              </w:rPr>
              <w:t>For ADULT TRANSITIONS please follow the process below in blue</w:t>
            </w:r>
            <w:r w:rsidRPr="00D575A8">
              <w:rPr>
                <w:rFonts w:asciiTheme="minorHAnsi" w:hAnsiTheme="minorHAnsi" w:cstheme="minorHAnsi"/>
                <w:color w:val="000000"/>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E8D10"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 xml:space="preserve">Tabatha Lang </w:t>
            </w:r>
          </w:p>
          <w:p w14:paraId="74C66012"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(619) 957-4708</w:t>
            </w:r>
          </w:p>
          <w:p w14:paraId="79609AC1" w14:textId="5A60B9D1" w:rsidR="00916CF6" w:rsidRPr="00D575A8" w:rsidRDefault="00571E8D" w:rsidP="003563AF">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hyperlink r:id="rId26" w:history="1">
              <w:r w:rsidRPr="00F1154E">
                <w:rPr>
                  <w:rStyle w:val="Hyperlink"/>
                  <w:rFonts w:cstheme="minorHAnsi"/>
                  <w:bCs/>
                  <w:sz w:val="20"/>
                  <w:szCs w:val="20"/>
                </w:rPr>
                <w:t>Tabatha.Lang@sdcounty.ca.gov</w:t>
              </w:r>
            </w:hyperlink>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E703"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D575A8">
              <w:rPr>
                <w:rFonts w:cstheme="minorHAnsi"/>
                <w:color w:val="000000"/>
                <w:sz w:val="20"/>
                <w:szCs w:val="20"/>
              </w:rPr>
              <w:t xml:space="preserve">Access &amp; Crisis Line: </w:t>
            </w:r>
          </w:p>
          <w:p w14:paraId="38340C2C"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75A8">
              <w:rPr>
                <w:rFonts w:cstheme="minorHAnsi"/>
                <w:color w:val="000000"/>
                <w:sz w:val="20"/>
                <w:szCs w:val="20"/>
              </w:rPr>
              <w:t>1-888-724-7240</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3C2A9"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 xml:space="preserve">Tabatha Lang </w:t>
            </w:r>
          </w:p>
          <w:p w14:paraId="540F9C98" w14:textId="77777777"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0"/>
                <w:szCs w:val="20"/>
              </w:rPr>
            </w:pPr>
            <w:r w:rsidRPr="00D575A8">
              <w:rPr>
                <w:rFonts w:cstheme="minorHAnsi"/>
                <w:bCs/>
                <w:color w:val="000000"/>
                <w:sz w:val="20"/>
                <w:szCs w:val="20"/>
              </w:rPr>
              <w:t>(619) 957-4708</w:t>
            </w:r>
          </w:p>
          <w:p w14:paraId="75F74CD4" w14:textId="4114D646" w:rsidR="00916CF6" w:rsidRPr="00D575A8" w:rsidRDefault="00916CF6" w:rsidP="003563AF">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hyperlink r:id="rId27" w:history="1">
              <w:r w:rsidRPr="00F1154E">
                <w:rPr>
                  <w:rStyle w:val="Hyperlink"/>
                  <w:rFonts w:cstheme="minorHAnsi"/>
                  <w:bCs/>
                  <w:sz w:val="20"/>
                  <w:szCs w:val="20"/>
                </w:rPr>
                <w:t>Tabatha.</w:t>
              </w:r>
              <w:r w:rsidR="00D575A8" w:rsidRPr="00F1154E">
                <w:rPr>
                  <w:rStyle w:val="Hyperlink"/>
                  <w:rFonts w:cstheme="minorHAnsi"/>
                  <w:bCs/>
                  <w:sz w:val="20"/>
                  <w:szCs w:val="20"/>
                </w:rPr>
                <w:t>L</w:t>
              </w:r>
              <w:r w:rsidRPr="00F1154E">
                <w:rPr>
                  <w:rStyle w:val="Hyperlink"/>
                  <w:rFonts w:cstheme="minorHAnsi"/>
                  <w:bCs/>
                  <w:sz w:val="20"/>
                  <w:szCs w:val="20"/>
                </w:rPr>
                <w:t>ang@sdcounty</w:t>
              </w:r>
              <w:r w:rsidR="00D575A8" w:rsidRPr="00F1154E">
                <w:rPr>
                  <w:rStyle w:val="Hyperlink"/>
                  <w:rFonts w:cstheme="minorHAnsi"/>
                  <w:bCs/>
                  <w:sz w:val="20"/>
                  <w:szCs w:val="20"/>
                </w:rPr>
                <w:t>.ca.gov</w:t>
              </w:r>
            </w:hyperlink>
          </w:p>
        </w:tc>
      </w:tr>
      <w:tr w:rsidR="003563AF" w:rsidRPr="00F84F29" w14:paraId="05B06429" w14:textId="77777777" w:rsidTr="00F84F29">
        <w:trPr>
          <w:trHeight w:val="548"/>
        </w:trPr>
        <w:tc>
          <w:tcPr>
            <w:cnfStyle w:val="001000000000" w:firstRow="0" w:lastRow="0" w:firstColumn="1" w:lastColumn="0" w:oddVBand="0" w:evenVBand="0" w:oddHBand="0" w:evenHBand="0" w:firstRowFirstColumn="0" w:firstRowLastColumn="0" w:lastRowFirstColumn="0" w:lastRowLastColumn="0"/>
            <w:tcW w:w="15300" w:type="dxa"/>
            <w:gridSpan w:val="6"/>
            <w:tcBorders>
              <w:top w:val="single" w:sz="4" w:space="0" w:color="auto"/>
              <w:left w:val="none" w:sz="0" w:space="0" w:color="auto"/>
              <w:bottom w:val="single" w:sz="4" w:space="0" w:color="auto"/>
              <w:right w:val="none" w:sz="0" w:space="0" w:color="auto"/>
            </w:tcBorders>
            <w:shd w:val="clear" w:color="auto" w:fill="FFFF00"/>
          </w:tcPr>
          <w:p w14:paraId="0741E30F" w14:textId="77777777" w:rsidR="003563AF" w:rsidRPr="00F84F29" w:rsidRDefault="003563AF" w:rsidP="003563AF">
            <w:pPr>
              <w:jc w:val="center"/>
              <w:rPr>
                <w:rFonts w:ascii="Times New Roman" w:hAnsi="Times New Roman" w:cs="Times New Roman"/>
                <w:color w:val="000000" w:themeColor="text1"/>
                <w:sz w:val="20"/>
                <w:szCs w:val="20"/>
              </w:rPr>
            </w:pPr>
            <w:r w:rsidRPr="00F84F29">
              <w:rPr>
                <w:rFonts w:ascii="Times New Roman" w:hAnsi="Times New Roman" w:cs="Times New Roman"/>
                <w:color w:val="000000"/>
                <w:sz w:val="20"/>
                <w:szCs w:val="20"/>
              </w:rPr>
              <w:t xml:space="preserve">To ensure individuals receive follow up services after the Screening and Transition Form process has been initiated, the spreadsheet with referral information will be forwarded for matching and reporting as the feedback loop.  </w:t>
            </w:r>
            <w:r w:rsidR="0040735C">
              <w:rPr>
                <w:rFonts w:ascii="Times New Roman" w:hAnsi="Times New Roman" w:cs="Times New Roman"/>
                <w:color w:val="000000"/>
                <w:sz w:val="20"/>
                <w:szCs w:val="20"/>
              </w:rPr>
              <w:t xml:space="preserve">Please use Optum portal specific to each MCP. </w:t>
            </w:r>
          </w:p>
        </w:tc>
      </w:tr>
      <w:tr w:rsidR="009A5CFC" w:rsidRPr="00F84F29" w14:paraId="2DB85CC6" w14:textId="77777777" w:rsidTr="00F84F29">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5300"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AFF24BA" w14:textId="77777777" w:rsidR="009A5CFC" w:rsidRPr="00F84F29" w:rsidRDefault="009A5CFC" w:rsidP="009A5CFC">
            <w:pPr>
              <w:rPr>
                <w:rFonts w:ascii="Times New Roman" w:hAnsi="Times New Roman" w:cs="Times New Roman"/>
                <w:color w:val="000000"/>
                <w:sz w:val="20"/>
                <w:szCs w:val="20"/>
              </w:rPr>
            </w:pPr>
            <w:r w:rsidRPr="00F84F29">
              <w:rPr>
                <w:rFonts w:ascii="Times New Roman" w:hAnsi="Times New Roman" w:cs="Times New Roman"/>
                <w:color w:val="000000"/>
                <w:sz w:val="20"/>
                <w:szCs w:val="20"/>
              </w:rPr>
              <w:lastRenderedPageBreak/>
              <w:t xml:space="preserve">For </w:t>
            </w:r>
            <w:r w:rsidR="004E3299" w:rsidRPr="00F84F29">
              <w:rPr>
                <w:rFonts w:ascii="Times New Roman" w:hAnsi="Times New Roman" w:cs="Times New Roman"/>
                <w:color w:val="000000"/>
                <w:sz w:val="20"/>
                <w:szCs w:val="20"/>
                <w:u w:val="single"/>
              </w:rPr>
              <w:t>ADULT REFERRALS</w:t>
            </w:r>
            <w:r w:rsidRPr="00F84F29">
              <w:rPr>
                <w:rFonts w:ascii="Times New Roman" w:hAnsi="Times New Roman" w:cs="Times New Roman"/>
                <w:color w:val="000000"/>
                <w:sz w:val="20"/>
                <w:szCs w:val="20"/>
              </w:rPr>
              <w:t xml:space="preserve"> to County Mental Health Plan please follow the workflow below:</w:t>
            </w:r>
          </w:p>
          <w:p w14:paraId="0930D761" w14:textId="175F4E98" w:rsidR="009A5CFC" w:rsidRPr="00F84F29" w:rsidRDefault="009A5CFC" w:rsidP="009A5CFC">
            <w:pPr>
              <w:rPr>
                <w:rFonts w:ascii="Times New Roman" w:hAnsi="Times New Roman" w:cs="Times New Roman"/>
                <w:color w:val="000000"/>
                <w:sz w:val="20"/>
                <w:szCs w:val="20"/>
              </w:rPr>
            </w:pPr>
            <w:r w:rsidRPr="00F84F29">
              <w:rPr>
                <w:rFonts w:ascii="Times New Roman" w:hAnsi="Times New Roman" w:cs="Times New Roman"/>
                <w:color w:val="000000"/>
                <w:sz w:val="20"/>
                <w:szCs w:val="20"/>
              </w:rPr>
              <w:t xml:space="preserve">The County of San Diego has </w:t>
            </w:r>
            <w:r w:rsidR="00C465B0">
              <w:rPr>
                <w:rFonts w:ascii="Times New Roman" w:hAnsi="Times New Roman" w:cs="Times New Roman"/>
                <w:color w:val="000000"/>
                <w:sz w:val="20"/>
                <w:szCs w:val="20"/>
              </w:rPr>
              <w:t>four</w:t>
            </w:r>
            <w:r w:rsidRPr="00F84F29">
              <w:rPr>
                <w:rFonts w:ascii="Times New Roman" w:hAnsi="Times New Roman" w:cs="Times New Roman"/>
                <w:color w:val="000000"/>
                <w:sz w:val="20"/>
                <w:szCs w:val="20"/>
              </w:rPr>
              <w:t xml:space="preserve"> Behavioral Health Centers (BHC) that provide services to clients within their service area. Service areas are divided by zip code. Identify which BHC provides services for client’s residence. If a client is experiencing homelessness, select BHC closest to client’s preferred location send to any Fax referral to respective clinic. Screening Team is available for questions and support and will confirm receipt of referral by phone no later than </w:t>
            </w:r>
            <w:r w:rsidR="00FC496D">
              <w:rPr>
                <w:rFonts w:ascii="Times New Roman" w:hAnsi="Times New Roman" w:cs="Times New Roman"/>
                <w:color w:val="000000"/>
                <w:sz w:val="20"/>
                <w:szCs w:val="20"/>
              </w:rPr>
              <w:t>2 business days</w:t>
            </w:r>
            <w:r w:rsidRPr="00F84F29">
              <w:rPr>
                <w:rFonts w:ascii="Times New Roman" w:hAnsi="Times New Roman" w:cs="Times New Roman"/>
                <w:color w:val="000000"/>
                <w:sz w:val="20"/>
                <w:szCs w:val="20"/>
              </w:rPr>
              <w:t xml:space="preserve"> of receipt.  The </w:t>
            </w:r>
            <w:r w:rsidR="00C465B0">
              <w:rPr>
                <w:rFonts w:ascii="Times New Roman" w:hAnsi="Times New Roman" w:cs="Times New Roman"/>
                <w:color w:val="000000"/>
                <w:sz w:val="20"/>
                <w:szCs w:val="20"/>
              </w:rPr>
              <w:t>four</w:t>
            </w:r>
            <w:r w:rsidRPr="00F84F29">
              <w:rPr>
                <w:rFonts w:ascii="Times New Roman" w:hAnsi="Times New Roman" w:cs="Times New Roman"/>
                <w:color w:val="000000"/>
                <w:sz w:val="20"/>
                <w:szCs w:val="20"/>
              </w:rPr>
              <w:t xml:space="preserve"> referral sites are located below:</w:t>
            </w:r>
          </w:p>
          <w:p w14:paraId="31C3559E" w14:textId="77777777" w:rsidR="009A5CFC" w:rsidRPr="00F84F29" w:rsidRDefault="009A5CFC" w:rsidP="009A5CFC">
            <w:pPr>
              <w:rPr>
                <w:rFonts w:ascii="Times New Roman" w:hAnsi="Times New Roman" w:cs="Times New Roman"/>
                <w:color w:val="000000"/>
                <w:sz w:val="20"/>
                <w:szCs w:val="20"/>
              </w:rPr>
            </w:pPr>
          </w:p>
        </w:tc>
      </w:tr>
    </w:tbl>
    <w:tbl>
      <w:tblPr>
        <w:tblStyle w:val="TableGrid"/>
        <w:tblW w:w="15300" w:type="dxa"/>
        <w:tblInd w:w="-1175" w:type="dxa"/>
        <w:shd w:val="clear" w:color="auto" w:fill="CCC0D9" w:themeFill="accent4" w:themeFillTint="66"/>
        <w:tblLook w:val="04A0" w:firstRow="1" w:lastRow="0" w:firstColumn="1" w:lastColumn="0" w:noHBand="0" w:noVBand="1"/>
      </w:tblPr>
      <w:tblGrid>
        <w:gridCol w:w="3825"/>
        <w:gridCol w:w="966"/>
        <w:gridCol w:w="2859"/>
        <w:gridCol w:w="2297"/>
        <w:gridCol w:w="1528"/>
        <w:gridCol w:w="3825"/>
      </w:tblGrid>
      <w:tr w:rsidR="008B1D72" w:rsidRPr="00F84F29" w14:paraId="7261D27A" w14:textId="77777777" w:rsidTr="008B1D72">
        <w:trPr>
          <w:trHeight w:val="602"/>
        </w:trPr>
        <w:tc>
          <w:tcPr>
            <w:tcW w:w="3825" w:type="dxa"/>
            <w:tcBorders>
              <w:top w:val="single" w:sz="4" w:space="0" w:color="auto"/>
            </w:tcBorders>
            <w:shd w:val="clear" w:color="auto" w:fill="DAEEF3" w:themeFill="accent5" w:themeFillTint="33"/>
            <w:vAlign w:val="center"/>
          </w:tcPr>
          <w:p w14:paraId="5754C4BB" w14:textId="77777777" w:rsidR="008B1D72" w:rsidRDefault="008B1D72" w:rsidP="009A5CFC">
            <w:pPr>
              <w:rPr>
                <w:rFonts w:ascii="Times New Roman" w:hAnsi="Times New Roman" w:cs="Times New Roman"/>
                <w:sz w:val="20"/>
                <w:szCs w:val="20"/>
              </w:rPr>
            </w:pPr>
            <w:r>
              <w:rPr>
                <w:rFonts w:ascii="Times New Roman" w:hAnsi="Times New Roman" w:cs="Times New Roman"/>
                <w:b/>
                <w:sz w:val="20"/>
                <w:szCs w:val="20"/>
                <w:u w:val="single"/>
              </w:rPr>
              <w:t>North Central Behavioral Health Center (North Central Region)</w:t>
            </w:r>
            <w:r w:rsidRPr="00F84F29">
              <w:rPr>
                <w:rFonts w:ascii="Times New Roman" w:hAnsi="Times New Roman" w:cs="Times New Roman"/>
                <w:sz w:val="20"/>
                <w:szCs w:val="20"/>
              </w:rPr>
              <w:t>:</w:t>
            </w:r>
          </w:p>
          <w:p w14:paraId="14CBF19F" w14:textId="6A0C1D96"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1250 Morena Blvd 1st Floor, San Diego 92110 </w:t>
            </w:r>
          </w:p>
          <w:p w14:paraId="10AB7104" w14:textId="77777777"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619-692-8750 </w:t>
            </w:r>
          </w:p>
          <w:p w14:paraId="6F01247F" w14:textId="6DD7F3A8"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xml:space="preserve">: 619-275-7343 </w:t>
            </w:r>
          </w:p>
          <w:p w14:paraId="19E1FDC5" w14:textId="77777777" w:rsidR="008B1D72" w:rsidRDefault="008B1D72" w:rsidP="009A5CFC">
            <w:pPr>
              <w:rPr>
                <w:rFonts w:ascii="Times New Roman" w:hAnsi="Times New Roman" w:cs="Times New Roman"/>
                <w:sz w:val="20"/>
                <w:szCs w:val="20"/>
              </w:rPr>
            </w:pPr>
          </w:p>
          <w:p w14:paraId="0DD13C1F" w14:textId="77777777"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Zip Codes Served: 92037, 92110, 92038, 92111, 92093, 92116, 92106, 92117, 92107, 92119, 92108, 92120, 92109, 92121 </w:t>
            </w:r>
          </w:p>
          <w:p w14:paraId="2EFC24AA" w14:textId="77777777" w:rsidR="008B1D72" w:rsidRDefault="008B1D72" w:rsidP="009A5CFC">
            <w:pPr>
              <w:rPr>
                <w:rFonts w:ascii="Times New Roman" w:hAnsi="Times New Roman" w:cs="Times New Roman"/>
                <w:b/>
                <w:sz w:val="20"/>
                <w:szCs w:val="20"/>
              </w:rPr>
            </w:pPr>
          </w:p>
          <w:p w14:paraId="1A175877" w14:textId="48E66AC8" w:rsidR="008B1D72" w:rsidRPr="00F84F29" w:rsidRDefault="008B1D72" w:rsidP="009A5CFC">
            <w:pPr>
              <w:rPr>
                <w:rFonts w:ascii="Times New Roman" w:hAnsi="Times New Roman" w:cs="Times New Roman"/>
                <w:b/>
                <w:bCs/>
                <w:color w:val="000000"/>
                <w:sz w:val="20"/>
                <w:szCs w:val="20"/>
                <w:shd w:val="clear" w:color="auto" w:fill="00FFFF"/>
              </w:rPr>
            </w:pPr>
            <w:r>
              <w:rPr>
                <w:rFonts w:ascii="Times New Roman" w:hAnsi="Times New Roman" w:cs="Times New Roman"/>
                <w:b/>
                <w:sz w:val="20"/>
                <w:szCs w:val="20"/>
              </w:rPr>
              <w:t>Ask for Screening Team</w:t>
            </w:r>
          </w:p>
        </w:tc>
        <w:tc>
          <w:tcPr>
            <w:tcW w:w="3825" w:type="dxa"/>
            <w:gridSpan w:val="2"/>
            <w:tcBorders>
              <w:top w:val="single" w:sz="4" w:space="0" w:color="auto"/>
            </w:tcBorders>
            <w:shd w:val="clear" w:color="auto" w:fill="DAEEF3" w:themeFill="accent5" w:themeFillTint="33"/>
            <w:vAlign w:val="center"/>
          </w:tcPr>
          <w:p w14:paraId="71CC3E02" w14:textId="77777777" w:rsidR="008B1D72" w:rsidRDefault="008B1D72" w:rsidP="009A5CFC">
            <w:pPr>
              <w:rPr>
                <w:rFonts w:ascii="Times New Roman" w:hAnsi="Times New Roman" w:cs="Times New Roman"/>
                <w:b/>
                <w:sz w:val="20"/>
                <w:szCs w:val="20"/>
                <w:u w:val="single"/>
              </w:rPr>
            </w:pPr>
          </w:p>
          <w:p w14:paraId="3AE0226F" w14:textId="785076B2" w:rsidR="008B1D72" w:rsidRDefault="008B1D72" w:rsidP="009A5CFC">
            <w:pPr>
              <w:rPr>
                <w:rFonts w:ascii="Times New Roman" w:hAnsi="Times New Roman" w:cs="Times New Roman"/>
                <w:b/>
                <w:sz w:val="20"/>
                <w:szCs w:val="20"/>
                <w:u w:val="single"/>
              </w:rPr>
            </w:pPr>
            <w:r>
              <w:rPr>
                <w:rFonts w:ascii="Times New Roman" w:hAnsi="Times New Roman" w:cs="Times New Roman"/>
                <w:b/>
                <w:sz w:val="20"/>
                <w:szCs w:val="20"/>
                <w:u w:val="single"/>
              </w:rPr>
              <w:t>East County Behavioral Health Center (East Region</w:t>
            </w:r>
            <w:r w:rsidR="00C465B0">
              <w:rPr>
                <w:rFonts w:ascii="Times New Roman" w:hAnsi="Times New Roman" w:cs="Times New Roman"/>
                <w:b/>
                <w:sz w:val="20"/>
                <w:szCs w:val="20"/>
                <w:u w:val="single"/>
              </w:rPr>
              <w:t>)</w:t>
            </w:r>
            <w:r>
              <w:rPr>
                <w:rFonts w:ascii="Times New Roman" w:hAnsi="Times New Roman" w:cs="Times New Roman"/>
                <w:b/>
                <w:sz w:val="20"/>
                <w:szCs w:val="20"/>
                <w:u w:val="single"/>
              </w:rPr>
              <w:t>:</w:t>
            </w:r>
          </w:p>
          <w:p w14:paraId="0CA98462" w14:textId="6437D298"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1000 Broadway, Suite 210, El Cajon 92021 </w:t>
            </w:r>
          </w:p>
          <w:p w14:paraId="587BE550" w14:textId="77777777"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619-401-5500 </w:t>
            </w:r>
          </w:p>
          <w:p w14:paraId="5E484B16" w14:textId="4C9703DC"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xml:space="preserve">: 619-401-5454 </w:t>
            </w:r>
          </w:p>
          <w:p w14:paraId="167580A2" w14:textId="77777777" w:rsidR="008B1D72" w:rsidRDefault="008B1D72" w:rsidP="009A5CFC">
            <w:pPr>
              <w:rPr>
                <w:rFonts w:ascii="Times New Roman" w:hAnsi="Times New Roman" w:cs="Times New Roman"/>
                <w:sz w:val="20"/>
                <w:szCs w:val="20"/>
              </w:rPr>
            </w:pPr>
          </w:p>
          <w:p w14:paraId="34D48112" w14:textId="56161D56"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Zip Codes Served: 91901, 91905, 91906,</w:t>
            </w:r>
            <w:r>
              <w:rPr>
                <w:rFonts w:ascii="Times New Roman" w:hAnsi="Times New Roman" w:cs="Times New Roman"/>
                <w:sz w:val="20"/>
                <w:szCs w:val="20"/>
              </w:rPr>
              <w:t xml:space="preserve"> </w:t>
            </w:r>
            <w:r w:rsidRPr="00F84F29">
              <w:rPr>
                <w:rFonts w:ascii="Times New Roman" w:hAnsi="Times New Roman" w:cs="Times New Roman"/>
                <w:sz w:val="20"/>
                <w:szCs w:val="20"/>
              </w:rPr>
              <w:t xml:space="preserve">91916, 91917, 91931, 91934, 91935, 91941, 91942, 91945, 91948, 91962, 91963, 91977, 91978, 91980, 92021, 92040, 92071 </w:t>
            </w:r>
          </w:p>
          <w:p w14:paraId="284B5EA9" w14:textId="77777777" w:rsidR="008B1D72" w:rsidRDefault="008B1D72" w:rsidP="009A5CFC">
            <w:pPr>
              <w:rPr>
                <w:rFonts w:ascii="Times New Roman" w:hAnsi="Times New Roman" w:cs="Times New Roman"/>
                <w:b/>
                <w:sz w:val="20"/>
                <w:szCs w:val="20"/>
              </w:rPr>
            </w:pPr>
          </w:p>
          <w:p w14:paraId="4BF37681" w14:textId="77777777" w:rsidR="008B1D72" w:rsidRDefault="008B1D72" w:rsidP="009A5CFC">
            <w:pPr>
              <w:rPr>
                <w:rFonts w:ascii="Times New Roman" w:hAnsi="Times New Roman" w:cs="Times New Roman"/>
                <w:b/>
                <w:sz w:val="20"/>
                <w:szCs w:val="20"/>
              </w:rPr>
            </w:pPr>
            <w:r>
              <w:rPr>
                <w:rFonts w:ascii="Times New Roman" w:hAnsi="Times New Roman" w:cs="Times New Roman"/>
                <w:b/>
                <w:sz w:val="20"/>
                <w:szCs w:val="20"/>
              </w:rPr>
              <w:t>Ask for Screening Team</w:t>
            </w:r>
          </w:p>
          <w:p w14:paraId="5C65D6FC" w14:textId="1FF22C38" w:rsidR="008B1D72" w:rsidRPr="00F84F29" w:rsidRDefault="008B1D72" w:rsidP="009A5CFC">
            <w:pPr>
              <w:rPr>
                <w:rFonts w:ascii="Times New Roman" w:hAnsi="Times New Roman" w:cs="Times New Roman"/>
                <w:b/>
                <w:sz w:val="20"/>
                <w:szCs w:val="20"/>
              </w:rPr>
            </w:pPr>
          </w:p>
        </w:tc>
        <w:tc>
          <w:tcPr>
            <w:tcW w:w="3825" w:type="dxa"/>
            <w:gridSpan w:val="2"/>
            <w:tcBorders>
              <w:top w:val="single" w:sz="4" w:space="0" w:color="auto"/>
            </w:tcBorders>
            <w:shd w:val="clear" w:color="auto" w:fill="DAEEF3" w:themeFill="accent5" w:themeFillTint="33"/>
          </w:tcPr>
          <w:p w14:paraId="65A47FCB" w14:textId="77777777" w:rsidR="00C04F37" w:rsidRDefault="00C04F37" w:rsidP="009A5CFC">
            <w:pPr>
              <w:rPr>
                <w:rFonts w:ascii="Times New Roman" w:hAnsi="Times New Roman" w:cs="Times New Roman"/>
                <w:sz w:val="20"/>
                <w:szCs w:val="20"/>
              </w:rPr>
            </w:pPr>
          </w:p>
          <w:p w14:paraId="2125ADB9" w14:textId="0895B0C0" w:rsidR="00C04F37" w:rsidRPr="00C04F37" w:rsidRDefault="00C04F37" w:rsidP="009A5CFC">
            <w:pPr>
              <w:rPr>
                <w:rFonts w:ascii="Times New Roman" w:hAnsi="Times New Roman" w:cs="Times New Roman"/>
                <w:b/>
                <w:bCs/>
                <w:sz w:val="20"/>
                <w:szCs w:val="20"/>
                <w:u w:val="single"/>
              </w:rPr>
            </w:pPr>
            <w:r w:rsidRPr="00C04F37">
              <w:rPr>
                <w:rFonts w:ascii="Times New Roman" w:hAnsi="Times New Roman" w:cs="Times New Roman"/>
                <w:b/>
                <w:bCs/>
                <w:sz w:val="20"/>
                <w:szCs w:val="20"/>
                <w:u w:val="single"/>
              </w:rPr>
              <w:t>Southeastern Behavioral Health Center (Central Region)</w:t>
            </w:r>
            <w:r>
              <w:rPr>
                <w:rFonts w:ascii="Times New Roman" w:hAnsi="Times New Roman" w:cs="Times New Roman"/>
                <w:b/>
                <w:bCs/>
                <w:sz w:val="20"/>
                <w:szCs w:val="20"/>
                <w:u w:val="single"/>
              </w:rPr>
              <w:t>:</w:t>
            </w:r>
          </w:p>
          <w:p w14:paraId="49F5717D" w14:textId="344E2851" w:rsidR="008B1D72" w:rsidRPr="00F84F29" w:rsidRDefault="008B1D72" w:rsidP="009A5CFC">
            <w:pPr>
              <w:rPr>
                <w:rFonts w:ascii="Times New Roman" w:hAnsi="Times New Roman" w:cs="Times New Roman"/>
                <w:sz w:val="20"/>
                <w:szCs w:val="20"/>
              </w:rPr>
            </w:pPr>
            <w:r w:rsidRPr="00F84F29">
              <w:rPr>
                <w:rFonts w:ascii="Times New Roman" w:hAnsi="Times New Roman" w:cs="Times New Roman"/>
                <w:sz w:val="20"/>
                <w:szCs w:val="20"/>
              </w:rPr>
              <w:t xml:space="preserve">5101 Market Street, San Diego 92114 </w:t>
            </w:r>
          </w:p>
          <w:p w14:paraId="44F79AE0" w14:textId="7189CF97" w:rsidR="00C04F37"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Phone Number</w:t>
            </w:r>
            <w:r w:rsidRPr="00F84F29">
              <w:rPr>
                <w:rFonts w:ascii="Times New Roman" w:hAnsi="Times New Roman" w:cs="Times New Roman"/>
                <w:sz w:val="20"/>
                <w:szCs w:val="20"/>
              </w:rPr>
              <w:t xml:space="preserve">: </w:t>
            </w:r>
            <w:r w:rsidR="00C04F37">
              <w:rPr>
                <w:rFonts w:ascii="Times New Roman" w:hAnsi="Times New Roman" w:cs="Times New Roman"/>
                <w:sz w:val="20"/>
                <w:szCs w:val="20"/>
              </w:rPr>
              <w:t>858</w:t>
            </w:r>
            <w:r w:rsidRPr="00F84F29">
              <w:rPr>
                <w:rFonts w:ascii="Times New Roman" w:hAnsi="Times New Roman" w:cs="Times New Roman"/>
                <w:sz w:val="20"/>
                <w:szCs w:val="20"/>
              </w:rPr>
              <w:t>-</w:t>
            </w:r>
            <w:r w:rsidR="00C04F37">
              <w:rPr>
                <w:rFonts w:ascii="Times New Roman" w:hAnsi="Times New Roman" w:cs="Times New Roman"/>
                <w:sz w:val="20"/>
                <w:szCs w:val="20"/>
              </w:rPr>
              <w:t>351</w:t>
            </w:r>
            <w:r w:rsidRPr="00F84F29">
              <w:rPr>
                <w:rFonts w:ascii="Times New Roman" w:hAnsi="Times New Roman" w:cs="Times New Roman"/>
                <w:sz w:val="20"/>
                <w:szCs w:val="20"/>
              </w:rPr>
              <w:t>-</w:t>
            </w:r>
            <w:r w:rsidR="00C04F37">
              <w:rPr>
                <w:rFonts w:ascii="Times New Roman" w:hAnsi="Times New Roman" w:cs="Times New Roman"/>
                <w:sz w:val="20"/>
                <w:szCs w:val="20"/>
              </w:rPr>
              <w:t>6000</w:t>
            </w:r>
            <w:r w:rsidRPr="00F84F29">
              <w:rPr>
                <w:rFonts w:ascii="Times New Roman" w:hAnsi="Times New Roman" w:cs="Times New Roman"/>
                <w:sz w:val="20"/>
                <w:szCs w:val="20"/>
              </w:rPr>
              <w:t xml:space="preserve"> </w:t>
            </w:r>
          </w:p>
          <w:p w14:paraId="680FB07C" w14:textId="6666C29F" w:rsidR="008B1D72" w:rsidRDefault="008B1D72" w:rsidP="009A5CFC">
            <w:pPr>
              <w:rPr>
                <w:rFonts w:ascii="Times New Roman" w:hAnsi="Times New Roman" w:cs="Times New Roman"/>
                <w:sz w:val="20"/>
                <w:szCs w:val="20"/>
              </w:rPr>
            </w:pPr>
            <w:r w:rsidRPr="00F84F29">
              <w:rPr>
                <w:rFonts w:ascii="Times New Roman" w:hAnsi="Times New Roman" w:cs="Times New Roman"/>
                <w:b/>
                <w:sz w:val="20"/>
                <w:szCs w:val="20"/>
              </w:rPr>
              <w:t>Fax Number</w:t>
            </w:r>
            <w:r w:rsidRPr="00F84F29">
              <w:rPr>
                <w:rFonts w:ascii="Times New Roman" w:hAnsi="Times New Roman" w:cs="Times New Roman"/>
                <w:sz w:val="20"/>
                <w:szCs w:val="20"/>
              </w:rPr>
              <w:t>: 619-</w:t>
            </w:r>
            <w:r w:rsidR="00C04F37">
              <w:rPr>
                <w:rFonts w:ascii="Times New Roman" w:hAnsi="Times New Roman" w:cs="Times New Roman"/>
                <w:sz w:val="20"/>
                <w:szCs w:val="20"/>
              </w:rPr>
              <w:t>866-6245</w:t>
            </w:r>
            <w:r w:rsidRPr="00F84F29">
              <w:rPr>
                <w:rFonts w:ascii="Times New Roman" w:hAnsi="Times New Roman" w:cs="Times New Roman"/>
                <w:sz w:val="20"/>
                <w:szCs w:val="20"/>
              </w:rPr>
              <w:t xml:space="preserve"> </w:t>
            </w:r>
          </w:p>
          <w:p w14:paraId="392FCA2B" w14:textId="77777777" w:rsidR="00C04F37" w:rsidRPr="00F84F29" w:rsidRDefault="00C04F37" w:rsidP="009A5CFC">
            <w:pPr>
              <w:rPr>
                <w:rFonts w:ascii="Times New Roman" w:hAnsi="Times New Roman" w:cs="Times New Roman"/>
                <w:sz w:val="20"/>
                <w:szCs w:val="20"/>
              </w:rPr>
            </w:pPr>
          </w:p>
          <w:p w14:paraId="252B8BF5" w14:textId="77777777" w:rsidR="00C04F37" w:rsidRDefault="008B1D72" w:rsidP="009A5CFC">
            <w:pPr>
              <w:rPr>
                <w:rFonts w:ascii="Times New Roman" w:hAnsi="Times New Roman" w:cs="Times New Roman"/>
                <w:sz w:val="20"/>
                <w:szCs w:val="20"/>
              </w:rPr>
            </w:pPr>
            <w:r>
              <w:rPr>
                <w:rFonts w:ascii="Times New Roman" w:hAnsi="Times New Roman" w:cs="Times New Roman"/>
                <w:sz w:val="20"/>
                <w:szCs w:val="20"/>
              </w:rPr>
              <w:t xml:space="preserve">Zip Code Served: </w:t>
            </w:r>
            <w:r w:rsidRPr="00F84F29">
              <w:rPr>
                <w:rFonts w:ascii="Times New Roman" w:hAnsi="Times New Roman" w:cs="Times New Roman"/>
                <w:sz w:val="20"/>
                <w:szCs w:val="20"/>
              </w:rPr>
              <w:t>92113</w:t>
            </w:r>
            <w:r w:rsidR="00C04F37">
              <w:rPr>
                <w:rFonts w:ascii="Times New Roman" w:hAnsi="Times New Roman" w:cs="Times New Roman"/>
                <w:sz w:val="20"/>
                <w:szCs w:val="20"/>
              </w:rPr>
              <w:t>, 92114</w:t>
            </w:r>
          </w:p>
          <w:p w14:paraId="5C671C4D" w14:textId="77777777" w:rsidR="00C04F37" w:rsidRDefault="00C04F37" w:rsidP="009A5CFC">
            <w:pPr>
              <w:rPr>
                <w:rFonts w:ascii="Times New Roman" w:hAnsi="Times New Roman" w:cs="Times New Roman"/>
                <w:sz w:val="20"/>
                <w:szCs w:val="20"/>
              </w:rPr>
            </w:pPr>
          </w:p>
          <w:p w14:paraId="2A5F925E" w14:textId="560D18B8" w:rsidR="008B1D72" w:rsidRPr="00C04F37" w:rsidRDefault="00C04F37" w:rsidP="009A5CFC">
            <w:pPr>
              <w:rPr>
                <w:rFonts w:ascii="Times New Roman" w:hAnsi="Times New Roman" w:cs="Times New Roman"/>
                <w:b/>
                <w:bCs/>
                <w:sz w:val="20"/>
                <w:szCs w:val="20"/>
              </w:rPr>
            </w:pPr>
            <w:r w:rsidRPr="00C04F37">
              <w:rPr>
                <w:rFonts w:ascii="Times New Roman" w:hAnsi="Times New Roman" w:cs="Times New Roman"/>
                <w:b/>
                <w:bCs/>
                <w:sz w:val="20"/>
                <w:szCs w:val="20"/>
              </w:rPr>
              <w:t>Ask for Screening Team</w:t>
            </w:r>
            <w:r w:rsidR="008B1D72" w:rsidRPr="00C04F37">
              <w:rPr>
                <w:rFonts w:ascii="Times New Roman" w:hAnsi="Times New Roman" w:cs="Times New Roman"/>
                <w:b/>
                <w:bCs/>
                <w:sz w:val="20"/>
                <w:szCs w:val="20"/>
              </w:rPr>
              <w:t xml:space="preserve"> </w:t>
            </w:r>
          </w:p>
        </w:tc>
        <w:tc>
          <w:tcPr>
            <w:tcW w:w="3825" w:type="dxa"/>
            <w:tcBorders>
              <w:top w:val="single" w:sz="4" w:space="0" w:color="auto"/>
            </w:tcBorders>
            <w:shd w:val="clear" w:color="auto" w:fill="DAEEF3" w:themeFill="accent5" w:themeFillTint="33"/>
          </w:tcPr>
          <w:p w14:paraId="3AE6C85A" w14:textId="56378113" w:rsidR="008B1D72" w:rsidRDefault="008B1D72" w:rsidP="009A5CFC">
            <w:pPr>
              <w:rPr>
                <w:rFonts w:ascii="Times New Roman" w:hAnsi="Times New Roman" w:cs="Times New Roman"/>
                <w:b/>
                <w:sz w:val="20"/>
                <w:szCs w:val="20"/>
              </w:rPr>
            </w:pPr>
          </w:p>
          <w:p w14:paraId="60738BA0" w14:textId="5F6A9EAA" w:rsidR="008B1D72" w:rsidRPr="00C465B0" w:rsidRDefault="00C04F37" w:rsidP="00C04F37">
            <w:pPr>
              <w:rPr>
                <w:rFonts w:ascii="Times New Roman" w:hAnsi="Times New Roman" w:cs="Times New Roman"/>
                <w:b/>
                <w:bCs/>
                <w:sz w:val="20"/>
                <w:szCs w:val="20"/>
                <w:u w:val="single"/>
              </w:rPr>
            </w:pPr>
            <w:r w:rsidRPr="00C465B0">
              <w:rPr>
                <w:rFonts w:ascii="Times New Roman" w:hAnsi="Times New Roman" w:cs="Times New Roman"/>
                <w:b/>
                <w:bCs/>
                <w:sz w:val="20"/>
                <w:szCs w:val="20"/>
                <w:u w:val="single"/>
              </w:rPr>
              <w:t>Kinesis North Clinic (North Region):</w:t>
            </w:r>
          </w:p>
          <w:p w14:paraId="1BC39EA9" w14:textId="77777777" w:rsidR="00C04F37" w:rsidRDefault="00C04F37" w:rsidP="00C04F37">
            <w:pPr>
              <w:rPr>
                <w:rFonts w:ascii="Times New Roman" w:hAnsi="Times New Roman" w:cs="Times New Roman"/>
                <w:sz w:val="20"/>
                <w:szCs w:val="20"/>
              </w:rPr>
            </w:pPr>
            <w:r>
              <w:rPr>
                <w:rFonts w:ascii="Times New Roman" w:hAnsi="Times New Roman" w:cs="Times New Roman"/>
                <w:sz w:val="20"/>
                <w:szCs w:val="20"/>
              </w:rPr>
              <w:t>474 W. Vermon Ave. Ste 101, Escondido, CA 92025</w:t>
            </w:r>
          </w:p>
          <w:p w14:paraId="2D1D7657" w14:textId="2A6224DC" w:rsidR="00C04F37" w:rsidRDefault="00C04F37" w:rsidP="00C04F37">
            <w:pPr>
              <w:rPr>
                <w:rFonts w:ascii="Times New Roman" w:hAnsi="Times New Roman" w:cs="Times New Roman"/>
                <w:sz w:val="20"/>
                <w:szCs w:val="20"/>
              </w:rPr>
            </w:pPr>
            <w:r w:rsidRPr="00C04F37">
              <w:rPr>
                <w:rFonts w:ascii="Times New Roman" w:hAnsi="Times New Roman" w:cs="Times New Roman"/>
                <w:b/>
                <w:bCs/>
                <w:sz w:val="20"/>
                <w:szCs w:val="20"/>
              </w:rPr>
              <w:t>Phone Number:</w:t>
            </w:r>
            <w:r>
              <w:rPr>
                <w:rFonts w:ascii="Times New Roman" w:hAnsi="Times New Roman" w:cs="Times New Roman"/>
                <w:sz w:val="20"/>
                <w:szCs w:val="20"/>
              </w:rPr>
              <w:t xml:space="preserve"> </w:t>
            </w:r>
            <w:r w:rsidR="004C6AFE" w:rsidRPr="004C6AFE">
              <w:rPr>
                <w:rFonts w:ascii="Times New Roman" w:hAnsi="Times New Roman" w:cs="Times New Roman"/>
                <w:sz w:val="20"/>
                <w:szCs w:val="20"/>
              </w:rPr>
              <w:t>760-480-2255</w:t>
            </w:r>
          </w:p>
          <w:p w14:paraId="0F7821DD" w14:textId="77777777" w:rsidR="00C04F37" w:rsidRDefault="00C04F37" w:rsidP="00C04F37">
            <w:pPr>
              <w:rPr>
                <w:rFonts w:ascii="Times New Roman" w:hAnsi="Times New Roman" w:cs="Times New Roman"/>
                <w:sz w:val="20"/>
                <w:szCs w:val="20"/>
              </w:rPr>
            </w:pPr>
            <w:r w:rsidRPr="00C04F37">
              <w:rPr>
                <w:rFonts w:ascii="Times New Roman" w:hAnsi="Times New Roman" w:cs="Times New Roman"/>
                <w:b/>
                <w:bCs/>
                <w:sz w:val="20"/>
                <w:szCs w:val="20"/>
              </w:rPr>
              <w:t>Fax Number:</w:t>
            </w:r>
            <w:r>
              <w:rPr>
                <w:rFonts w:ascii="Times New Roman" w:hAnsi="Times New Roman" w:cs="Times New Roman"/>
                <w:sz w:val="20"/>
                <w:szCs w:val="20"/>
              </w:rPr>
              <w:t xml:space="preserve"> 760-888-8339</w:t>
            </w:r>
          </w:p>
          <w:p w14:paraId="3E66CAC9" w14:textId="77777777" w:rsidR="00C04F37" w:rsidRDefault="00C04F37" w:rsidP="00C04F37">
            <w:pPr>
              <w:rPr>
                <w:rFonts w:ascii="Times New Roman" w:hAnsi="Times New Roman" w:cs="Times New Roman"/>
                <w:sz w:val="20"/>
                <w:szCs w:val="20"/>
              </w:rPr>
            </w:pPr>
          </w:p>
          <w:p w14:paraId="5B65A3E0" w14:textId="77777777" w:rsidR="00C04F37" w:rsidRDefault="00C04F37" w:rsidP="00C04F37">
            <w:pPr>
              <w:rPr>
                <w:rFonts w:ascii="Times New Roman" w:hAnsi="Times New Roman" w:cs="Times New Roman"/>
                <w:sz w:val="20"/>
                <w:szCs w:val="20"/>
              </w:rPr>
            </w:pPr>
            <w:r>
              <w:rPr>
                <w:rFonts w:ascii="Times New Roman" w:hAnsi="Times New Roman" w:cs="Times New Roman"/>
                <w:sz w:val="20"/>
                <w:szCs w:val="20"/>
              </w:rPr>
              <w:t>Zip Codes Served: 92003, 92129, 92096, 92065, 92028, 92536, 92128, 92086, 92059, 92004, 92259, 92127, 92082, 92036, 92592</w:t>
            </w:r>
          </w:p>
          <w:p w14:paraId="47E0EAB0" w14:textId="77777777" w:rsidR="00C04F37" w:rsidRDefault="00C04F37" w:rsidP="00C04F37">
            <w:pPr>
              <w:rPr>
                <w:rFonts w:ascii="Times New Roman" w:hAnsi="Times New Roman" w:cs="Times New Roman"/>
                <w:sz w:val="20"/>
                <w:szCs w:val="20"/>
              </w:rPr>
            </w:pPr>
          </w:p>
          <w:p w14:paraId="32BF5D0F" w14:textId="4EAEE326" w:rsidR="00C04F37" w:rsidRPr="00C04F37" w:rsidRDefault="00C04F37" w:rsidP="00C04F37">
            <w:pPr>
              <w:rPr>
                <w:rFonts w:ascii="Times New Roman" w:hAnsi="Times New Roman" w:cs="Times New Roman"/>
                <w:b/>
                <w:bCs/>
                <w:sz w:val="20"/>
                <w:szCs w:val="20"/>
              </w:rPr>
            </w:pPr>
            <w:r w:rsidRPr="00C04F37">
              <w:rPr>
                <w:rFonts w:ascii="Times New Roman" w:hAnsi="Times New Roman" w:cs="Times New Roman"/>
                <w:b/>
                <w:bCs/>
                <w:sz w:val="20"/>
                <w:szCs w:val="20"/>
              </w:rPr>
              <w:t>Ask for Screening Team</w:t>
            </w:r>
          </w:p>
        </w:tc>
      </w:tr>
      <w:tr w:rsidR="006D319A" w:rsidRPr="00F84F29" w14:paraId="7C36B83F" w14:textId="77777777" w:rsidTr="00C465B0">
        <w:trPr>
          <w:trHeight w:val="602"/>
        </w:trPr>
        <w:tc>
          <w:tcPr>
            <w:tcW w:w="4791" w:type="dxa"/>
            <w:gridSpan w:val="2"/>
            <w:shd w:val="clear" w:color="auto" w:fill="CCC0D9" w:themeFill="accent4" w:themeFillTint="66"/>
            <w:vAlign w:val="center"/>
          </w:tcPr>
          <w:p w14:paraId="2DD47DD8" w14:textId="77777777" w:rsidR="006D319A" w:rsidRPr="00F84F29" w:rsidRDefault="003563AF" w:rsidP="00B52647">
            <w:pPr>
              <w:jc w:val="center"/>
              <w:rPr>
                <w:rFonts w:ascii="Times New Roman" w:hAnsi="Times New Roman" w:cs="Times New Roman"/>
                <w:sz w:val="20"/>
                <w:szCs w:val="20"/>
              </w:rPr>
            </w:pPr>
            <w:r w:rsidRPr="00F84F29">
              <w:rPr>
                <w:rFonts w:ascii="Times New Roman" w:hAnsi="Times New Roman" w:cs="Times New Roman"/>
                <w:b/>
                <w:bCs/>
                <w:color w:val="000000"/>
                <w:sz w:val="20"/>
                <w:szCs w:val="20"/>
                <w:shd w:val="clear" w:color="auto" w:fill="00FFFF"/>
              </w:rPr>
              <w:t>When conducting a Warm Transfer, please indicate that a Screening Tool has been completed and sent to the designated Plan location and client needs referrals so they don’t do the Screening tool again during the call.</w:t>
            </w:r>
          </w:p>
        </w:tc>
        <w:tc>
          <w:tcPr>
            <w:tcW w:w="5156" w:type="dxa"/>
            <w:gridSpan w:val="2"/>
            <w:shd w:val="clear" w:color="auto" w:fill="CCC0D9" w:themeFill="accent4" w:themeFillTint="66"/>
            <w:vAlign w:val="center"/>
          </w:tcPr>
          <w:p w14:paraId="4DFB3C22" w14:textId="508AABC5" w:rsidR="0075451D" w:rsidRPr="00F84F29" w:rsidRDefault="0075451D" w:rsidP="00A41D71">
            <w:pPr>
              <w:jc w:val="center"/>
              <w:rPr>
                <w:rFonts w:ascii="Times New Roman" w:hAnsi="Times New Roman" w:cs="Times New Roman"/>
                <w:sz w:val="20"/>
                <w:szCs w:val="20"/>
              </w:rPr>
            </w:pPr>
            <w:r w:rsidRPr="00F84F29">
              <w:rPr>
                <w:rFonts w:ascii="Times New Roman" w:hAnsi="Times New Roman" w:cs="Times New Roman"/>
                <w:sz w:val="20"/>
                <w:szCs w:val="20"/>
              </w:rPr>
              <w:t>Optum</w:t>
            </w:r>
            <w:r w:rsidR="005E1660" w:rsidRPr="00F84F29">
              <w:rPr>
                <w:rFonts w:ascii="Times New Roman" w:hAnsi="Times New Roman" w:cs="Times New Roman"/>
                <w:sz w:val="20"/>
                <w:szCs w:val="20"/>
              </w:rPr>
              <w:t xml:space="preserve"> Public Sector (Access &amp; Crisis Line)</w:t>
            </w:r>
            <w:r w:rsidR="004A6BCA" w:rsidRPr="00F84F29">
              <w:rPr>
                <w:rFonts w:ascii="Times New Roman" w:hAnsi="Times New Roman" w:cs="Times New Roman"/>
                <w:sz w:val="20"/>
                <w:szCs w:val="20"/>
              </w:rPr>
              <w:t xml:space="preserve"> (888) 724-7240</w:t>
            </w:r>
          </w:p>
        </w:tc>
        <w:tc>
          <w:tcPr>
            <w:tcW w:w="5353" w:type="dxa"/>
            <w:gridSpan w:val="2"/>
            <w:shd w:val="clear" w:color="auto" w:fill="CCC0D9" w:themeFill="accent4" w:themeFillTint="66"/>
            <w:vAlign w:val="center"/>
          </w:tcPr>
          <w:p w14:paraId="3A3EBA25" w14:textId="4A580664" w:rsidR="002C4D9E" w:rsidRPr="00F84F29" w:rsidRDefault="002C4D9E" w:rsidP="00C465B0">
            <w:pPr>
              <w:jc w:val="center"/>
              <w:rPr>
                <w:rFonts w:ascii="Times New Roman" w:hAnsi="Times New Roman" w:cs="Times New Roman"/>
                <w:sz w:val="20"/>
                <w:szCs w:val="20"/>
              </w:rPr>
            </w:pPr>
            <w:r w:rsidRPr="00F84F29">
              <w:rPr>
                <w:rFonts w:ascii="Times New Roman" w:hAnsi="Times New Roman" w:cs="Times New Roman"/>
                <w:sz w:val="20"/>
                <w:szCs w:val="20"/>
              </w:rPr>
              <w:t>Consumer Center for Health Education &amp; Advocacy</w:t>
            </w:r>
          </w:p>
          <w:p w14:paraId="1377F676" w14:textId="7B893EBF" w:rsidR="002C4D9E" w:rsidRPr="00F84F29" w:rsidRDefault="00F47E72" w:rsidP="00C465B0">
            <w:pPr>
              <w:jc w:val="center"/>
              <w:rPr>
                <w:rFonts w:ascii="Times New Roman" w:hAnsi="Times New Roman" w:cs="Times New Roman"/>
                <w:sz w:val="20"/>
                <w:szCs w:val="20"/>
              </w:rPr>
            </w:pPr>
            <w:r>
              <w:rPr>
                <w:rFonts w:ascii="Times New Roman" w:hAnsi="Times New Roman" w:cs="Times New Roman"/>
                <w:sz w:val="20"/>
                <w:szCs w:val="20"/>
              </w:rPr>
              <w:t>Samantha</w:t>
            </w:r>
            <w:r w:rsidR="002C4D9E" w:rsidRPr="00F84F29">
              <w:rPr>
                <w:rFonts w:ascii="Times New Roman" w:hAnsi="Times New Roman" w:cs="Times New Roman"/>
                <w:sz w:val="20"/>
                <w:szCs w:val="20"/>
              </w:rPr>
              <w:t xml:space="preserve"> </w:t>
            </w:r>
            <w:r>
              <w:rPr>
                <w:rFonts w:ascii="Times New Roman" w:hAnsi="Times New Roman" w:cs="Times New Roman"/>
                <w:sz w:val="20"/>
                <w:szCs w:val="20"/>
              </w:rPr>
              <w:t>Manganaro</w:t>
            </w:r>
            <w:r w:rsidR="002C4D9E" w:rsidRPr="00F84F29">
              <w:rPr>
                <w:rFonts w:ascii="Times New Roman" w:hAnsi="Times New Roman" w:cs="Times New Roman"/>
                <w:sz w:val="20"/>
                <w:szCs w:val="20"/>
              </w:rPr>
              <w:t xml:space="preserve"> (619) </w:t>
            </w:r>
            <w:r w:rsidR="00C52356" w:rsidRPr="00F84F29">
              <w:rPr>
                <w:rFonts w:ascii="Times New Roman" w:hAnsi="Times New Roman" w:cs="Times New Roman"/>
                <w:sz w:val="20"/>
                <w:szCs w:val="20"/>
              </w:rPr>
              <w:t>471-2</w:t>
            </w:r>
            <w:r>
              <w:rPr>
                <w:rFonts w:ascii="Times New Roman" w:hAnsi="Times New Roman" w:cs="Times New Roman"/>
                <w:sz w:val="20"/>
                <w:szCs w:val="20"/>
              </w:rPr>
              <w:t>7</w:t>
            </w:r>
            <w:r w:rsidR="00C52356" w:rsidRPr="00F84F29">
              <w:rPr>
                <w:rFonts w:ascii="Times New Roman" w:hAnsi="Times New Roman" w:cs="Times New Roman"/>
                <w:sz w:val="20"/>
                <w:szCs w:val="20"/>
              </w:rPr>
              <w:t>1</w:t>
            </w:r>
            <w:r>
              <w:rPr>
                <w:rFonts w:ascii="Times New Roman" w:hAnsi="Times New Roman" w:cs="Times New Roman"/>
                <w:sz w:val="20"/>
                <w:szCs w:val="20"/>
              </w:rPr>
              <w:t>7</w:t>
            </w:r>
          </w:p>
        </w:tc>
      </w:tr>
    </w:tbl>
    <w:p w14:paraId="5A474F9B" w14:textId="77777777" w:rsidR="00697728" w:rsidRPr="00AE33B6" w:rsidRDefault="00F84F29" w:rsidP="00F573D7">
      <w:pPr>
        <w:rPr>
          <w:sz w:val="28"/>
        </w:rPr>
      </w:pPr>
      <w:r w:rsidRPr="000D459E">
        <w:rPr>
          <w:noProof/>
          <w:sz w:val="28"/>
        </w:rPr>
        <w:drawing>
          <wp:anchor distT="0" distB="0" distL="114300" distR="114300" simplePos="0" relativeHeight="251704320" behindDoc="1" locked="0" layoutInCell="1" allowOverlap="1" wp14:anchorId="6B65DF4B" wp14:editId="3E34258D">
            <wp:simplePos x="0" y="0"/>
            <wp:positionH relativeFrom="rightMargin">
              <wp:posOffset>-180975</wp:posOffset>
            </wp:positionH>
            <wp:positionV relativeFrom="paragraph">
              <wp:posOffset>197485</wp:posOffset>
            </wp:positionV>
            <wp:extent cx="714375" cy="533400"/>
            <wp:effectExtent l="0" t="0" r="9525" b="0"/>
            <wp:wrapTight wrapText="bothSides">
              <wp:wrapPolygon edited="0">
                <wp:start x="0" y="0"/>
                <wp:lineTo x="0" y="20829"/>
                <wp:lineTo x="21312" y="20829"/>
                <wp:lineTo x="2131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1" locked="0" layoutInCell="1" allowOverlap="1" wp14:anchorId="71915BE0" wp14:editId="707E8F6B">
            <wp:simplePos x="0" y="0"/>
            <wp:positionH relativeFrom="column">
              <wp:posOffset>6486525</wp:posOffset>
            </wp:positionH>
            <wp:positionV relativeFrom="paragraph">
              <wp:posOffset>283210</wp:posOffset>
            </wp:positionV>
            <wp:extent cx="1152525" cy="371475"/>
            <wp:effectExtent l="0" t="0" r="9525" b="9525"/>
            <wp:wrapTight wrapText="bothSides">
              <wp:wrapPolygon edited="0">
                <wp:start x="0" y="0"/>
                <wp:lineTo x="0" y="21046"/>
                <wp:lineTo x="21421" y="21046"/>
                <wp:lineTo x="21421" y="0"/>
                <wp:lineTo x="0" y="0"/>
              </wp:wrapPolygon>
            </wp:wrapTight>
            <wp:docPr id="22" name="Picture 22" descr="C:\Users\stapia\AppData\Local\Microsoft\Windows\INetCache\Content.MSO\441CB0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pia\AppData\Local\Microsoft\Windows\INetCache\Content.MSO\441CB01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702272" behindDoc="1" locked="0" layoutInCell="1" allowOverlap="1" wp14:anchorId="4250DD34" wp14:editId="3342EBEF">
            <wp:simplePos x="0" y="0"/>
            <wp:positionH relativeFrom="column">
              <wp:posOffset>4743450</wp:posOffset>
            </wp:positionH>
            <wp:positionV relativeFrom="paragraph">
              <wp:posOffset>139700</wp:posOffset>
            </wp:positionV>
            <wp:extent cx="1419225" cy="542925"/>
            <wp:effectExtent l="0" t="0" r="9525" b="9525"/>
            <wp:wrapTight wrapText="bothSides">
              <wp:wrapPolygon edited="0">
                <wp:start x="0" y="0"/>
                <wp:lineTo x="0" y="21221"/>
                <wp:lineTo x="21455" y="21221"/>
                <wp:lineTo x="21455" y="0"/>
                <wp:lineTo x="0" y="0"/>
              </wp:wrapPolygon>
            </wp:wrapTight>
            <wp:docPr id="16" name="Picture 10" descr="M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ina.jpg"/>
                    <pic:cNvPicPr/>
                  </pic:nvPicPr>
                  <pic:blipFill>
                    <a:blip r:embed="rId8" cstate="print"/>
                    <a:stretch>
                      <a:fillRect/>
                    </a:stretch>
                  </pic:blipFill>
                  <pic:spPr>
                    <a:xfrm>
                      <a:off x="0" y="0"/>
                      <a:ext cx="1419225" cy="542925"/>
                    </a:xfrm>
                    <a:prstGeom prst="rect">
                      <a:avLst/>
                    </a:prstGeom>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700224" behindDoc="1" locked="0" layoutInCell="1" allowOverlap="1" wp14:anchorId="2961F3B6" wp14:editId="2DCF5653">
            <wp:simplePos x="0" y="0"/>
            <wp:positionH relativeFrom="column">
              <wp:posOffset>2933700</wp:posOffset>
            </wp:positionH>
            <wp:positionV relativeFrom="paragraph">
              <wp:posOffset>111125</wp:posOffset>
            </wp:positionV>
            <wp:extent cx="1456690" cy="523875"/>
            <wp:effectExtent l="0" t="0" r="0" b="9525"/>
            <wp:wrapTight wrapText="bothSides">
              <wp:wrapPolygon edited="0">
                <wp:start x="0" y="0"/>
                <wp:lineTo x="0" y="21207"/>
                <wp:lineTo x="21186" y="21207"/>
                <wp:lineTo x="21186" y="0"/>
                <wp:lineTo x="0" y="0"/>
              </wp:wrapPolygon>
            </wp:wrapTight>
            <wp:docPr id="15" name="Picture 7" descr="Kai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iser.JPG"/>
                    <pic:cNvPicPr/>
                  </pic:nvPicPr>
                  <pic:blipFill>
                    <a:blip r:embed="rId9" cstate="print"/>
                    <a:stretch>
                      <a:fillRect/>
                    </a:stretch>
                  </pic:blipFill>
                  <pic:spPr>
                    <a:xfrm>
                      <a:off x="0" y="0"/>
                      <a:ext cx="1456690" cy="523875"/>
                    </a:xfrm>
                    <a:prstGeom prst="rect">
                      <a:avLst/>
                    </a:prstGeom>
                  </pic:spPr>
                </pic:pic>
              </a:graphicData>
            </a:graphic>
            <wp14:sizeRelH relativeFrom="margin">
              <wp14:pctWidth>0</wp14:pctWidth>
            </wp14:sizeRelH>
            <wp14:sizeRelV relativeFrom="margin">
              <wp14:pctHeight>0</wp14:pctHeight>
            </wp14:sizeRelV>
          </wp:anchor>
        </w:drawing>
      </w:r>
      <w:r>
        <w:rPr>
          <w:noProof/>
          <w:sz w:val="28"/>
        </w:rPr>
        <w:drawing>
          <wp:anchor distT="0" distB="0" distL="114300" distR="114300" simplePos="0" relativeHeight="251696128" behindDoc="1" locked="0" layoutInCell="1" allowOverlap="1" wp14:anchorId="062F7364" wp14:editId="656A7082">
            <wp:simplePos x="0" y="0"/>
            <wp:positionH relativeFrom="column">
              <wp:posOffset>1209675</wp:posOffset>
            </wp:positionH>
            <wp:positionV relativeFrom="paragraph">
              <wp:posOffset>111760</wp:posOffset>
            </wp:positionV>
            <wp:extent cx="1371600" cy="450215"/>
            <wp:effectExtent l="0" t="0" r="0" b="6985"/>
            <wp:wrapTight wrapText="bothSides">
              <wp:wrapPolygon edited="0">
                <wp:start x="0" y="0"/>
                <wp:lineTo x="0" y="21021"/>
                <wp:lineTo x="21300" y="21021"/>
                <wp:lineTo x="21300" y="0"/>
                <wp:lineTo x="0" y="0"/>
              </wp:wrapPolygon>
            </wp:wrapTight>
            <wp:docPr id="12" name="Picture 3" descr="CH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GLogo.jpg"/>
                    <pic:cNvPicPr/>
                  </pic:nvPicPr>
                  <pic:blipFill>
                    <a:blip r:embed="rId10" cstate="print"/>
                    <a:stretch>
                      <a:fillRect/>
                    </a:stretch>
                  </pic:blipFill>
                  <pic:spPr>
                    <a:xfrm>
                      <a:off x="0" y="0"/>
                      <a:ext cx="1371600" cy="450215"/>
                    </a:xfrm>
                    <a:prstGeom prst="rect">
                      <a:avLst/>
                    </a:prstGeom>
                  </pic:spPr>
                </pic:pic>
              </a:graphicData>
            </a:graphic>
            <wp14:sizeRelH relativeFrom="margin">
              <wp14:pctWidth>0</wp14:pctWidth>
            </wp14:sizeRelH>
            <wp14:sizeRelV relativeFrom="margin">
              <wp14:pctHeight>0</wp14:pctHeight>
            </wp14:sizeRelV>
          </wp:anchor>
        </w:drawing>
      </w:r>
      <w:r>
        <w:rPr>
          <w:b/>
          <w:noProof/>
          <w:sz w:val="48"/>
        </w:rPr>
        <w:drawing>
          <wp:anchor distT="0" distB="0" distL="114300" distR="114300" simplePos="0" relativeHeight="251694080" behindDoc="1" locked="0" layoutInCell="1" allowOverlap="1" wp14:anchorId="3F6B195F" wp14:editId="0AB92BCE">
            <wp:simplePos x="0" y="0"/>
            <wp:positionH relativeFrom="margin">
              <wp:posOffset>-286385</wp:posOffset>
            </wp:positionH>
            <wp:positionV relativeFrom="paragraph">
              <wp:posOffset>130810</wp:posOffset>
            </wp:positionV>
            <wp:extent cx="1095375" cy="428625"/>
            <wp:effectExtent l="0" t="0" r="0" b="9525"/>
            <wp:wrapTight wrapText="bothSides">
              <wp:wrapPolygon edited="0">
                <wp:start x="0" y="0"/>
                <wp:lineTo x="0" y="21120"/>
                <wp:lineTo x="20661" y="21120"/>
                <wp:lineTo x="206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428625"/>
                    </a:xfrm>
                    <a:prstGeom prst="rect">
                      <a:avLst/>
                    </a:prstGeom>
                    <a:noFill/>
                  </pic:spPr>
                </pic:pic>
              </a:graphicData>
            </a:graphic>
            <wp14:sizeRelH relativeFrom="page">
              <wp14:pctWidth>0</wp14:pctWidth>
            </wp14:sizeRelH>
            <wp14:sizeRelV relativeFrom="page">
              <wp14:pctHeight>0</wp14:pctHeight>
            </wp14:sizeRelV>
          </wp:anchor>
        </w:drawing>
      </w:r>
    </w:p>
    <w:sectPr w:rsidR="00697728" w:rsidRPr="00AE33B6" w:rsidSect="0070453C">
      <w:headerReference w:type="even" r:id="rId28"/>
      <w:headerReference w:type="default" r:id="rId29"/>
      <w:footerReference w:type="default" r:id="rId30"/>
      <w:pgSz w:w="15840" w:h="12240" w:orient="landscape"/>
      <w:pgMar w:top="1440" w:right="1440" w:bottom="547"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6475" w14:textId="77777777" w:rsidR="009B389E" w:rsidRDefault="009B389E" w:rsidP="00134B62">
      <w:pPr>
        <w:spacing w:after="0" w:line="240" w:lineRule="auto"/>
      </w:pPr>
      <w:r>
        <w:separator/>
      </w:r>
    </w:p>
  </w:endnote>
  <w:endnote w:type="continuationSeparator" w:id="0">
    <w:p w14:paraId="27FCB90C" w14:textId="77777777" w:rsidR="009B389E" w:rsidRDefault="009B389E" w:rsidP="0013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8BFD" w14:textId="13A34CCE" w:rsidR="00F917F1" w:rsidRPr="00875677" w:rsidRDefault="00C931A4">
    <w:pPr>
      <w:pStyle w:val="Footer"/>
      <w:rPr>
        <w:sz w:val="20"/>
        <w:szCs w:val="20"/>
      </w:rPr>
    </w:pPr>
    <w:r>
      <w:t>0</w:t>
    </w:r>
    <w:r w:rsidR="005774C8">
      <w:t>2</w:t>
    </w:r>
    <w:r w:rsidR="00F7582D">
      <w:t>-</w:t>
    </w:r>
    <w:r>
      <w:t>19</w:t>
    </w:r>
    <w:r w:rsidR="00F7582D">
      <w:t>-2</w:t>
    </w:r>
    <w:r>
      <w:t>6</w:t>
    </w:r>
    <w:r w:rsidR="00F917F1">
      <w:t xml:space="preserve"> </w:t>
    </w:r>
    <w:r w:rsidR="00875677">
      <w:t xml:space="preserve">         </w:t>
    </w:r>
    <w:r w:rsidR="00CE345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138F" w14:textId="77777777" w:rsidR="009B389E" w:rsidRDefault="009B389E" w:rsidP="00134B62">
      <w:pPr>
        <w:spacing w:after="0" w:line="240" w:lineRule="auto"/>
      </w:pPr>
      <w:r>
        <w:separator/>
      </w:r>
    </w:p>
  </w:footnote>
  <w:footnote w:type="continuationSeparator" w:id="0">
    <w:p w14:paraId="5FCC1691" w14:textId="77777777" w:rsidR="009B389E" w:rsidRDefault="009B389E" w:rsidP="00134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43B6" w14:textId="003EC2AB" w:rsidR="00483A86" w:rsidRDefault="00833C5B" w:rsidP="00833C5B">
    <w:pPr>
      <w:tabs>
        <w:tab w:val="left" w:pos="4770"/>
      </w:tabs>
      <w:ind w:left="720" w:firstLine="720"/>
      <w:jc w:val="center"/>
      <w:rPr>
        <w:b/>
        <w:i/>
        <w:color w:val="365F91" w:themeColor="accent1" w:themeShade="BF"/>
        <w:sz w:val="48"/>
        <w:szCs w:val="48"/>
      </w:rPr>
    </w:pPr>
    <w:r w:rsidRPr="00312251">
      <w:rPr>
        <w:b/>
        <w:noProof/>
        <w:sz w:val="28"/>
        <w:szCs w:val="28"/>
      </w:rPr>
      <w:drawing>
        <wp:anchor distT="0" distB="0" distL="114300" distR="114300" simplePos="0" relativeHeight="251663360" behindDoc="0" locked="0" layoutInCell="1" allowOverlap="1" wp14:anchorId="7438907B" wp14:editId="03D2997B">
          <wp:simplePos x="0" y="0"/>
          <wp:positionH relativeFrom="rightMargin">
            <wp:posOffset>-22745</wp:posOffset>
          </wp:positionH>
          <wp:positionV relativeFrom="paragraph">
            <wp:posOffset>-80645</wp:posOffset>
          </wp:positionV>
          <wp:extent cx="744230" cy="744230"/>
          <wp:effectExtent l="0" t="0" r="0" b="0"/>
          <wp:wrapNone/>
          <wp:docPr id="960007359" name="Picture 9" descr="C:\Users\ddahdouh\Desktop\Logos and Templates\HealthySanD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ahdouh\Desktop\Logos and Templates\HealthySanDie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230" cy="74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4CA" w:rsidRPr="00297FD2">
      <w:rPr>
        <w:b/>
        <w:noProof/>
        <w:sz w:val="32"/>
        <w:szCs w:val="32"/>
      </w:rPr>
      <w:drawing>
        <wp:anchor distT="0" distB="0" distL="114300" distR="114300" simplePos="0" relativeHeight="251666432" behindDoc="0" locked="0" layoutInCell="1" allowOverlap="1" wp14:anchorId="068DE3D6" wp14:editId="2BC6F3BF">
          <wp:simplePos x="0" y="0"/>
          <wp:positionH relativeFrom="column">
            <wp:posOffset>-754912</wp:posOffset>
          </wp:positionH>
          <wp:positionV relativeFrom="paragraph">
            <wp:posOffset>-80645</wp:posOffset>
          </wp:positionV>
          <wp:extent cx="1786255" cy="748665"/>
          <wp:effectExtent l="0" t="0" r="4445" b="0"/>
          <wp:wrapNone/>
          <wp:docPr id="84370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625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3A86" w:rsidRPr="00697728">
      <w:rPr>
        <w:b/>
        <w:i/>
        <w:color w:val="365F91" w:themeColor="accent1" w:themeShade="BF"/>
        <w:sz w:val="48"/>
        <w:szCs w:val="48"/>
      </w:rPr>
      <w:t>Healthy San Diego</w:t>
    </w:r>
  </w:p>
  <w:p w14:paraId="7DE2730E" w14:textId="437EE290" w:rsidR="00483A86" w:rsidRPr="00483A86" w:rsidRDefault="00483A86" w:rsidP="00833C5B">
    <w:pPr>
      <w:tabs>
        <w:tab w:val="left" w:pos="3510"/>
        <w:tab w:val="left" w:pos="4770"/>
      </w:tabs>
      <w:ind w:left="720" w:firstLine="720"/>
      <w:jc w:val="center"/>
      <w:rPr>
        <w:b/>
        <w:i/>
        <w:color w:val="365F91" w:themeColor="accent1" w:themeShade="BF"/>
        <w:sz w:val="24"/>
        <w:szCs w:val="24"/>
      </w:rPr>
    </w:pPr>
    <w:r>
      <w:rPr>
        <w:b/>
        <w:sz w:val="32"/>
        <w:szCs w:val="32"/>
      </w:rPr>
      <w:t>Screening Tool and Transition of Care Contact Card</w:t>
    </w:r>
  </w:p>
  <w:p w14:paraId="7364ED66" w14:textId="0FC995A7" w:rsidR="00483A86" w:rsidRDefault="00483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BA9" w14:textId="742A48D9" w:rsidR="00697728" w:rsidRDefault="0070453C" w:rsidP="009C54CF">
    <w:pPr>
      <w:pStyle w:val="Header"/>
      <w:tabs>
        <w:tab w:val="clear" w:pos="4680"/>
        <w:tab w:val="clear" w:pos="9360"/>
        <w:tab w:val="left" w:pos="7725"/>
      </w:tabs>
    </w:pPr>
    <w:r>
      <w:rPr>
        <w:noProof/>
      </w:rPr>
      <w:drawing>
        <wp:anchor distT="0" distB="0" distL="114300" distR="114300" simplePos="0" relativeHeight="251670528" behindDoc="0" locked="0" layoutInCell="1" allowOverlap="1" wp14:anchorId="0B799523" wp14:editId="7F2787FE">
          <wp:simplePos x="0" y="0"/>
          <wp:positionH relativeFrom="rightMargin">
            <wp:align>left</wp:align>
          </wp:positionH>
          <wp:positionV relativeFrom="paragraph">
            <wp:posOffset>-168275</wp:posOffset>
          </wp:positionV>
          <wp:extent cx="704850" cy="709930"/>
          <wp:effectExtent l="0" t="0" r="0" b="0"/>
          <wp:wrapNone/>
          <wp:docPr id="2091499262" name="Picture 2091499262" descr="H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D logo.jpg"/>
                  <pic:cNvPicPr>
                    <a:picLocks noChangeAspect="1" noChangeArrowheads="1"/>
                  </pic:cNvPicPr>
                </pic:nvPicPr>
                <pic:blipFill>
                  <a:blip r:embed="rId1"/>
                  <a:srcRect/>
                  <a:stretch>
                    <a:fillRect/>
                  </a:stretch>
                </pic:blipFill>
                <pic:spPr bwMode="auto">
                  <a:xfrm>
                    <a:off x="0" y="0"/>
                    <a:ext cx="704850" cy="709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1522" w:rsidRPr="005A1F09">
      <w:rPr>
        <w:noProof/>
      </w:rPr>
      <w:drawing>
        <wp:anchor distT="0" distB="0" distL="114300" distR="114300" simplePos="0" relativeHeight="251668480" behindDoc="0" locked="0" layoutInCell="1" allowOverlap="1" wp14:anchorId="7CF4E8F2" wp14:editId="712F4B3E">
          <wp:simplePos x="0" y="0"/>
          <wp:positionH relativeFrom="column">
            <wp:posOffset>-688365</wp:posOffset>
          </wp:positionH>
          <wp:positionV relativeFrom="paragraph">
            <wp:posOffset>-164465</wp:posOffset>
          </wp:positionV>
          <wp:extent cx="1722120" cy="709295"/>
          <wp:effectExtent l="0" t="0" r="0" b="0"/>
          <wp:wrapNone/>
          <wp:docPr id="94419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709295"/>
                  </a:xfrm>
                  <a:prstGeom prst="rect">
                    <a:avLst/>
                  </a:prstGeom>
                  <a:noFill/>
                  <a:ln>
                    <a:noFill/>
                  </a:ln>
                </pic:spPr>
              </pic:pic>
            </a:graphicData>
          </a:graphic>
        </wp:anchor>
      </w:drawing>
    </w:r>
    <w:r w:rsidR="009C54C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62"/>
    <w:rsid w:val="00010A5E"/>
    <w:rsid w:val="00015E07"/>
    <w:rsid w:val="000256B9"/>
    <w:rsid w:val="00035C35"/>
    <w:rsid w:val="00036E48"/>
    <w:rsid w:val="00046BE1"/>
    <w:rsid w:val="00052902"/>
    <w:rsid w:val="00056CC7"/>
    <w:rsid w:val="0006019B"/>
    <w:rsid w:val="0006511D"/>
    <w:rsid w:val="00065AF4"/>
    <w:rsid w:val="00071727"/>
    <w:rsid w:val="00076F89"/>
    <w:rsid w:val="000950CB"/>
    <w:rsid w:val="00095F91"/>
    <w:rsid w:val="000A07A9"/>
    <w:rsid w:val="000A0BD0"/>
    <w:rsid w:val="000A1A1A"/>
    <w:rsid w:val="000A5763"/>
    <w:rsid w:val="000A6F0F"/>
    <w:rsid w:val="000B2FD4"/>
    <w:rsid w:val="000B30BF"/>
    <w:rsid w:val="000B594F"/>
    <w:rsid w:val="000C0872"/>
    <w:rsid w:val="000C1720"/>
    <w:rsid w:val="000C51F8"/>
    <w:rsid w:val="000C5830"/>
    <w:rsid w:val="000D02AD"/>
    <w:rsid w:val="000D07D4"/>
    <w:rsid w:val="000D43C3"/>
    <w:rsid w:val="000D459E"/>
    <w:rsid w:val="000E1490"/>
    <w:rsid w:val="000E5738"/>
    <w:rsid w:val="000F0DFA"/>
    <w:rsid w:val="0011398F"/>
    <w:rsid w:val="00123793"/>
    <w:rsid w:val="0013089A"/>
    <w:rsid w:val="00134B62"/>
    <w:rsid w:val="00136987"/>
    <w:rsid w:val="001560B0"/>
    <w:rsid w:val="001654CF"/>
    <w:rsid w:val="00176D31"/>
    <w:rsid w:val="001862D6"/>
    <w:rsid w:val="001A3F3E"/>
    <w:rsid w:val="001C0F36"/>
    <w:rsid w:val="001C4639"/>
    <w:rsid w:val="001E05DD"/>
    <w:rsid w:val="00200434"/>
    <w:rsid w:val="002065B5"/>
    <w:rsid w:val="002070F5"/>
    <w:rsid w:val="00215333"/>
    <w:rsid w:val="0021642F"/>
    <w:rsid w:val="002259B0"/>
    <w:rsid w:val="00236245"/>
    <w:rsid w:val="002436D9"/>
    <w:rsid w:val="00250474"/>
    <w:rsid w:val="00260CA5"/>
    <w:rsid w:val="00285735"/>
    <w:rsid w:val="00297CAA"/>
    <w:rsid w:val="00297FD2"/>
    <w:rsid w:val="002A16F4"/>
    <w:rsid w:val="002B4F38"/>
    <w:rsid w:val="002C46D9"/>
    <w:rsid w:val="002C4D9E"/>
    <w:rsid w:val="002D3268"/>
    <w:rsid w:val="002F2C2A"/>
    <w:rsid w:val="00301B12"/>
    <w:rsid w:val="00307B4C"/>
    <w:rsid w:val="00311642"/>
    <w:rsid w:val="00316DF4"/>
    <w:rsid w:val="003206AC"/>
    <w:rsid w:val="00321551"/>
    <w:rsid w:val="0033755E"/>
    <w:rsid w:val="003378DE"/>
    <w:rsid w:val="00355D28"/>
    <w:rsid w:val="003563AF"/>
    <w:rsid w:val="00356BCA"/>
    <w:rsid w:val="00372ED7"/>
    <w:rsid w:val="00381B77"/>
    <w:rsid w:val="00392F7A"/>
    <w:rsid w:val="003A1640"/>
    <w:rsid w:val="003D2DAA"/>
    <w:rsid w:val="003D3469"/>
    <w:rsid w:val="003E047F"/>
    <w:rsid w:val="003E068D"/>
    <w:rsid w:val="003E30C1"/>
    <w:rsid w:val="003E4C74"/>
    <w:rsid w:val="003E62CC"/>
    <w:rsid w:val="003E73CC"/>
    <w:rsid w:val="003F21B1"/>
    <w:rsid w:val="003F3EDB"/>
    <w:rsid w:val="0040538E"/>
    <w:rsid w:val="0040735C"/>
    <w:rsid w:val="00416232"/>
    <w:rsid w:val="00423584"/>
    <w:rsid w:val="00423D84"/>
    <w:rsid w:val="0044144D"/>
    <w:rsid w:val="00445118"/>
    <w:rsid w:val="00445223"/>
    <w:rsid w:val="00445E5B"/>
    <w:rsid w:val="00450F18"/>
    <w:rsid w:val="0046000A"/>
    <w:rsid w:val="00466598"/>
    <w:rsid w:val="00472B4C"/>
    <w:rsid w:val="00480105"/>
    <w:rsid w:val="00483A86"/>
    <w:rsid w:val="00492D7C"/>
    <w:rsid w:val="00494CA4"/>
    <w:rsid w:val="00495E0D"/>
    <w:rsid w:val="004A0AB4"/>
    <w:rsid w:val="004A6BCA"/>
    <w:rsid w:val="004B092C"/>
    <w:rsid w:val="004C02DF"/>
    <w:rsid w:val="004C6AFE"/>
    <w:rsid w:val="004D1904"/>
    <w:rsid w:val="004D799B"/>
    <w:rsid w:val="004E1662"/>
    <w:rsid w:val="004E3299"/>
    <w:rsid w:val="004F5382"/>
    <w:rsid w:val="005032A2"/>
    <w:rsid w:val="005247E9"/>
    <w:rsid w:val="005254D5"/>
    <w:rsid w:val="00531955"/>
    <w:rsid w:val="00532ECF"/>
    <w:rsid w:val="00537025"/>
    <w:rsid w:val="0054291D"/>
    <w:rsid w:val="0054335A"/>
    <w:rsid w:val="00552FC4"/>
    <w:rsid w:val="00556820"/>
    <w:rsid w:val="00571E8D"/>
    <w:rsid w:val="005774C8"/>
    <w:rsid w:val="005A02A7"/>
    <w:rsid w:val="005A299A"/>
    <w:rsid w:val="005C3AE3"/>
    <w:rsid w:val="005C759E"/>
    <w:rsid w:val="005D06AA"/>
    <w:rsid w:val="005E0111"/>
    <w:rsid w:val="005E1660"/>
    <w:rsid w:val="005E7F04"/>
    <w:rsid w:val="0060555C"/>
    <w:rsid w:val="00607475"/>
    <w:rsid w:val="0062158B"/>
    <w:rsid w:val="0062440E"/>
    <w:rsid w:val="00631E61"/>
    <w:rsid w:val="0063746B"/>
    <w:rsid w:val="0064236A"/>
    <w:rsid w:val="0065552A"/>
    <w:rsid w:val="00655668"/>
    <w:rsid w:val="006570EF"/>
    <w:rsid w:val="00670E59"/>
    <w:rsid w:val="00674CB7"/>
    <w:rsid w:val="00687B5E"/>
    <w:rsid w:val="00690FB5"/>
    <w:rsid w:val="00692F56"/>
    <w:rsid w:val="00697728"/>
    <w:rsid w:val="006A1922"/>
    <w:rsid w:val="006D319A"/>
    <w:rsid w:val="006D4F58"/>
    <w:rsid w:val="006E610D"/>
    <w:rsid w:val="006F2715"/>
    <w:rsid w:val="006F2B1A"/>
    <w:rsid w:val="006F5256"/>
    <w:rsid w:val="006F7347"/>
    <w:rsid w:val="00700C8F"/>
    <w:rsid w:val="0070363C"/>
    <w:rsid w:val="0070453C"/>
    <w:rsid w:val="0070691A"/>
    <w:rsid w:val="007149B0"/>
    <w:rsid w:val="00724654"/>
    <w:rsid w:val="00724C3B"/>
    <w:rsid w:val="00740636"/>
    <w:rsid w:val="00745C2F"/>
    <w:rsid w:val="0075451D"/>
    <w:rsid w:val="00754D30"/>
    <w:rsid w:val="007554C5"/>
    <w:rsid w:val="0075769F"/>
    <w:rsid w:val="00766208"/>
    <w:rsid w:val="00771B1F"/>
    <w:rsid w:val="007739F6"/>
    <w:rsid w:val="007802C0"/>
    <w:rsid w:val="00785381"/>
    <w:rsid w:val="007B2B42"/>
    <w:rsid w:val="007B5D71"/>
    <w:rsid w:val="007C0F9D"/>
    <w:rsid w:val="007D04AB"/>
    <w:rsid w:val="007D211A"/>
    <w:rsid w:val="007E6E99"/>
    <w:rsid w:val="007F1D16"/>
    <w:rsid w:val="007F2C80"/>
    <w:rsid w:val="007F62AC"/>
    <w:rsid w:val="007F6BD0"/>
    <w:rsid w:val="0080530F"/>
    <w:rsid w:val="00806278"/>
    <w:rsid w:val="00815016"/>
    <w:rsid w:val="00824B3D"/>
    <w:rsid w:val="00825A06"/>
    <w:rsid w:val="008308A9"/>
    <w:rsid w:val="00833C5B"/>
    <w:rsid w:val="008363CE"/>
    <w:rsid w:val="0086229E"/>
    <w:rsid w:val="008652E3"/>
    <w:rsid w:val="00875677"/>
    <w:rsid w:val="00876FD0"/>
    <w:rsid w:val="00883A2E"/>
    <w:rsid w:val="00884133"/>
    <w:rsid w:val="00885D89"/>
    <w:rsid w:val="00897AC1"/>
    <w:rsid w:val="008A46B7"/>
    <w:rsid w:val="008B1089"/>
    <w:rsid w:val="008B1D72"/>
    <w:rsid w:val="008B2FB8"/>
    <w:rsid w:val="008C0C9E"/>
    <w:rsid w:val="008D49B8"/>
    <w:rsid w:val="008E2723"/>
    <w:rsid w:val="008F29C5"/>
    <w:rsid w:val="00902A19"/>
    <w:rsid w:val="00902DFF"/>
    <w:rsid w:val="00915E3C"/>
    <w:rsid w:val="00916CF6"/>
    <w:rsid w:val="00920F11"/>
    <w:rsid w:val="00925A8F"/>
    <w:rsid w:val="009400D6"/>
    <w:rsid w:val="009570DA"/>
    <w:rsid w:val="00957F5D"/>
    <w:rsid w:val="009635D3"/>
    <w:rsid w:val="009655D0"/>
    <w:rsid w:val="0099183D"/>
    <w:rsid w:val="00997F33"/>
    <w:rsid w:val="009A5CFC"/>
    <w:rsid w:val="009B389E"/>
    <w:rsid w:val="009C54CF"/>
    <w:rsid w:val="009D3440"/>
    <w:rsid w:val="009D5AE3"/>
    <w:rsid w:val="009D5EE8"/>
    <w:rsid w:val="009D6216"/>
    <w:rsid w:val="009E0180"/>
    <w:rsid w:val="009E4751"/>
    <w:rsid w:val="009E5B4E"/>
    <w:rsid w:val="009F0C0B"/>
    <w:rsid w:val="00A0471D"/>
    <w:rsid w:val="00A05895"/>
    <w:rsid w:val="00A05C8C"/>
    <w:rsid w:val="00A17CAE"/>
    <w:rsid w:val="00A208AC"/>
    <w:rsid w:val="00A3153E"/>
    <w:rsid w:val="00A41D71"/>
    <w:rsid w:val="00A508FB"/>
    <w:rsid w:val="00A53802"/>
    <w:rsid w:val="00A54537"/>
    <w:rsid w:val="00A63299"/>
    <w:rsid w:val="00A744C7"/>
    <w:rsid w:val="00A7765F"/>
    <w:rsid w:val="00A80063"/>
    <w:rsid w:val="00A8501A"/>
    <w:rsid w:val="00A920BF"/>
    <w:rsid w:val="00A94E2B"/>
    <w:rsid w:val="00AB23D1"/>
    <w:rsid w:val="00AE33B6"/>
    <w:rsid w:val="00AE490E"/>
    <w:rsid w:val="00AE7274"/>
    <w:rsid w:val="00AE7663"/>
    <w:rsid w:val="00AF0F68"/>
    <w:rsid w:val="00AF2759"/>
    <w:rsid w:val="00B05299"/>
    <w:rsid w:val="00B05E6E"/>
    <w:rsid w:val="00B406AD"/>
    <w:rsid w:val="00B42D80"/>
    <w:rsid w:val="00B45724"/>
    <w:rsid w:val="00B4591F"/>
    <w:rsid w:val="00B50560"/>
    <w:rsid w:val="00B509FD"/>
    <w:rsid w:val="00B52616"/>
    <w:rsid w:val="00B52647"/>
    <w:rsid w:val="00B61ADA"/>
    <w:rsid w:val="00B67472"/>
    <w:rsid w:val="00B7270F"/>
    <w:rsid w:val="00B732AB"/>
    <w:rsid w:val="00B835D7"/>
    <w:rsid w:val="00B94162"/>
    <w:rsid w:val="00B9544E"/>
    <w:rsid w:val="00B9633F"/>
    <w:rsid w:val="00BA0B47"/>
    <w:rsid w:val="00BA2E9B"/>
    <w:rsid w:val="00BA5D6D"/>
    <w:rsid w:val="00BA7A1E"/>
    <w:rsid w:val="00BC07B6"/>
    <w:rsid w:val="00BC0DD1"/>
    <w:rsid w:val="00BC420A"/>
    <w:rsid w:val="00BC7758"/>
    <w:rsid w:val="00BC7EFB"/>
    <w:rsid w:val="00BE075F"/>
    <w:rsid w:val="00BE2F09"/>
    <w:rsid w:val="00BF0F1C"/>
    <w:rsid w:val="00C001A7"/>
    <w:rsid w:val="00C036F8"/>
    <w:rsid w:val="00C04F37"/>
    <w:rsid w:val="00C05927"/>
    <w:rsid w:val="00C066C1"/>
    <w:rsid w:val="00C10C10"/>
    <w:rsid w:val="00C13919"/>
    <w:rsid w:val="00C174E3"/>
    <w:rsid w:val="00C230DE"/>
    <w:rsid w:val="00C263D6"/>
    <w:rsid w:val="00C309BA"/>
    <w:rsid w:val="00C454CA"/>
    <w:rsid w:val="00C465B0"/>
    <w:rsid w:val="00C52356"/>
    <w:rsid w:val="00C56638"/>
    <w:rsid w:val="00C65315"/>
    <w:rsid w:val="00C73004"/>
    <w:rsid w:val="00C80E79"/>
    <w:rsid w:val="00C87266"/>
    <w:rsid w:val="00C909AB"/>
    <w:rsid w:val="00C931A4"/>
    <w:rsid w:val="00C97506"/>
    <w:rsid w:val="00CA5A8A"/>
    <w:rsid w:val="00CA7CDB"/>
    <w:rsid w:val="00CD33BE"/>
    <w:rsid w:val="00CD5D65"/>
    <w:rsid w:val="00CE12D0"/>
    <w:rsid w:val="00CE1B93"/>
    <w:rsid w:val="00CE345E"/>
    <w:rsid w:val="00CE5F28"/>
    <w:rsid w:val="00CF0440"/>
    <w:rsid w:val="00CF40A3"/>
    <w:rsid w:val="00CF7DDF"/>
    <w:rsid w:val="00CF7F97"/>
    <w:rsid w:val="00D00D27"/>
    <w:rsid w:val="00D064CB"/>
    <w:rsid w:val="00D132E8"/>
    <w:rsid w:val="00D1648B"/>
    <w:rsid w:val="00D223A1"/>
    <w:rsid w:val="00D24426"/>
    <w:rsid w:val="00D35DC4"/>
    <w:rsid w:val="00D54D23"/>
    <w:rsid w:val="00D555DC"/>
    <w:rsid w:val="00D575A8"/>
    <w:rsid w:val="00D64771"/>
    <w:rsid w:val="00D82711"/>
    <w:rsid w:val="00D82D17"/>
    <w:rsid w:val="00D859BA"/>
    <w:rsid w:val="00D86DE0"/>
    <w:rsid w:val="00D876C5"/>
    <w:rsid w:val="00D90D76"/>
    <w:rsid w:val="00D91F58"/>
    <w:rsid w:val="00DA13A7"/>
    <w:rsid w:val="00DB0FAA"/>
    <w:rsid w:val="00DC1522"/>
    <w:rsid w:val="00DC7B11"/>
    <w:rsid w:val="00DE10EE"/>
    <w:rsid w:val="00DE4A63"/>
    <w:rsid w:val="00DF27EF"/>
    <w:rsid w:val="00DF7896"/>
    <w:rsid w:val="00E10511"/>
    <w:rsid w:val="00E11F2B"/>
    <w:rsid w:val="00E27CF0"/>
    <w:rsid w:val="00E32FBE"/>
    <w:rsid w:val="00E34F40"/>
    <w:rsid w:val="00E50598"/>
    <w:rsid w:val="00E52FBA"/>
    <w:rsid w:val="00E573CF"/>
    <w:rsid w:val="00E5786B"/>
    <w:rsid w:val="00E70A49"/>
    <w:rsid w:val="00E84E22"/>
    <w:rsid w:val="00E85BBE"/>
    <w:rsid w:val="00E91303"/>
    <w:rsid w:val="00EA694C"/>
    <w:rsid w:val="00EC1537"/>
    <w:rsid w:val="00EC1A7D"/>
    <w:rsid w:val="00ED07A5"/>
    <w:rsid w:val="00ED1880"/>
    <w:rsid w:val="00ED4C32"/>
    <w:rsid w:val="00EF26EC"/>
    <w:rsid w:val="00F1154E"/>
    <w:rsid w:val="00F2085E"/>
    <w:rsid w:val="00F465B0"/>
    <w:rsid w:val="00F47E72"/>
    <w:rsid w:val="00F53D52"/>
    <w:rsid w:val="00F573D7"/>
    <w:rsid w:val="00F6183D"/>
    <w:rsid w:val="00F65C4C"/>
    <w:rsid w:val="00F7582D"/>
    <w:rsid w:val="00F77431"/>
    <w:rsid w:val="00F838C6"/>
    <w:rsid w:val="00F84328"/>
    <w:rsid w:val="00F84F29"/>
    <w:rsid w:val="00F917F1"/>
    <w:rsid w:val="00F937DD"/>
    <w:rsid w:val="00F94363"/>
    <w:rsid w:val="00FB2B5B"/>
    <w:rsid w:val="00FC496D"/>
    <w:rsid w:val="00FC7945"/>
    <w:rsid w:val="00FD0A1D"/>
    <w:rsid w:val="00FD32B3"/>
    <w:rsid w:val="00FD34B5"/>
    <w:rsid w:val="00FE052F"/>
    <w:rsid w:val="00FE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2DA0E"/>
  <w15:docId w15:val="{8FF7C5F6-AF52-4549-BA57-524BDDB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3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B62"/>
    <w:rPr>
      <w:rFonts w:ascii="Tahoma" w:hAnsi="Tahoma" w:cs="Tahoma"/>
      <w:sz w:val="16"/>
      <w:szCs w:val="16"/>
    </w:rPr>
  </w:style>
  <w:style w:type="paragraph" w:styleId="Header">
    <w:name w:val="header"/>
    <w:basedOn w:val="Normal"/>
    <w:link w:val="HeaderChar"/>
    <w:uiPriority w:val="99"/>
    <w:unhideWhenUsed/>
    <w:rsid w:val="0013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62"/>
  </w:style>
  <w:style w:type="paragraph" w:styleId="Footer">
    <w:name w:val="footer"/>
    <w:basedOn w:val="Normal"/>
    <w:link w:val="FooterChar"/>
    <w:uiPriority w:val="99"/>
    <w:unhideWhenUsed/>
    <w:rsid w:val="0013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62"/>
  </w:style>
  <w:style w:type="table" w:styleId="TableGrid">
    <w:name w:val="Table Grid"/>
    <w:basedOn w:val="TableNormal"/>
    <w:uiPriority w:val="59"/>
    <w:rsid w:val="00B94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3A1"/>
    <w:pPr>
      <w:autoSpaceDE w:val="0"/>
      <w:autoSpaceDN w:val="0"/>
      <w:adjustRightInd w:val="0"/>
      <w:spacing w:after="0" w:line="240" w:lineRule="auto"/>
    </w:pPr>
    <w:rPr>
      <w:rFonts w:ascii="Arial Narrow" w:hAnsi="Arial Narrow" w:cs="Arial Narrow"/>
      <w:color w:val="000000"/>
      <w:sz w:val="24"/>
      <w:szCs w:val="24"/>
    </w:rPr>
  </w:style>
  <w:style w:type="table" w:customStyle="1" w:styleId="MediumShading2-Accent11">
    <w:name w:val="Medium Shading 2 - Accent 11"/>
    <w:basedOn w:val="TableNormal"/>
    <w:uiPriority w:val="64"/>
    <w:rsid w:val="000A0B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unhideWhenUsed/>
    <w:rsid w:val="00B406A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406AD"/>
    <w:rPr>
      <w:rFonts w:ascii="Calibri" w:hAnsi="Calibri"/>
      <w:szCs w:val="21"/>
    </w:rPr>
  </w:style>
  <w:style w:type="character" w:styleId="Hyperlink">
    <w:name w:val="Hyperlink"/>
    <w:basedOn w:val="DefaultParagraphFont"/>
    <w:uiPriority w:val="99"/>
    <w:unhideWhenUsed/>
    <w:rsid w:val="00215333"/>
    <w:rPr>
      <w:color w:val="0000FF" w:themeColor="hyperlink"/>
      <w:u w:val="single"/>
    </w:rPr>
  </w:style>
  <w:style w:type="character" w:customStyle="1" w:styleId="UnresolvedMention1">
    <w:name w:val="Unresolved Mention1"/>
    <w:basedOn w:val="DefaultParagraphFont"/>
    <w:uiPriority w:val="99"/>
    <w:semiHidden/>
    <w:unhideWhenUsed/>
    <w:rsid w:val="00C465B0"/>
    <w:rPr>
      <w:color w:val="605E5C"/>
      <w:shd w:val="clear" w:color="auto" w:fill="E1DFDD"/>
    </w:rPr>
  </w:style>
  <w:style w:type="character" w:styleId="UnresolvedMention">
    <w:name w:val="Unresolved Mention"/>
    <w:basedOn w:val="DefaultParagraphFont"/>
    <w:uiPriority w:val="99"/>
    <w:semiHidden/>
    <w:unhideWhenUsed/>
    <w:rsid w:val="0032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420">
      <w:bodyDiv w:val="1"/>
      <w:marLeft w:val="0"/>
      <w:marRight w:val="0"/>
      <w:marTop w:val="0"/>
      <w:marBottom w:val="0"/>
      <w:divBdr>
        <w:top w:val="none" w:sz="0" w:space="0" w:color="auto"/>
        <w:left w:val="none" w:sz="0" w:space="0" w:color="auto"/>
        <w:bottom w:val="none" w:sz="0" w:space="0" w:color="auto"/>
        <w:right w:val="none" w:sz="0" w:space="0" w:color="auto"/>
      </w:divBdr>
    </w:div>
    <w:div w:id="233665847">
      <w:bodyDiv w:val="1"/>
      <w:marLeft w:val="0"/>
      <w:marRight w:val="0"/>
      <w:marTop w:val="0"/>
      <w:marBottom w:val="0"/>
      <w:divBdr>
        <w:top w:val="none" w:sz="0" w:space="0" w:color="auto"/>
        <w:left w:val="none" w:sz="0" w:space="0" w:color="auto"/>
        <w:bottom w:val="none" w:sz="0" w:space="0" w:color="auto"/>
        <w:right w:val="none" w:sz="0" w:space="0" w:color="auto"/>
      </w:divBdr>
    </w:div>
    <w:div w:id="383873068">
      <w:bodyDiv w:val="1"/>
      <w:marLeft w:val="0"/>
      <w:marRight w:val="0"/>
      <w:marTop w:val="0"/>
      <w:marBottom w:val="0"/>
      <w:divBdr>
        <w:top w:val="none" w:sz="0" w:space="0" w:color="auto"/>
        <w:left w:val="none" w:sz="0" w:space="0" w:color="auto"/>
        <w:bottom w:val="none" w:sz="0" w:space="0" w:color="auto"/>
        <w:right w:val="none" w:sz="0" w:space="0" w:color="auto"/>
      </w:divBdr>
    </w:div>
    <w:div w:id="791021324">
      <w:bodyDiv w:val="1"/>
      <w:marLeft w:val="0"/>
      <w:marRight w:val="0"/>
      <w:marTop w:val="0"/>
      <w:marBottom w:val="0"/>
      <w:divBdr>
        <w:top w:val="none" w:sz="0" w:space="0" w:color="auto"/>
        <w:left w:val="none" w:sz="0" w:space="0" w:color="auto"/>
        <w:bottom w:val="none" w:sz="0" w:space="0" w:color="auto"/>
        <w:right w:val="none" w:sz="0" w:space="0" w:color="auto"/>
      </w:divBdr>
    </w:div>
    <w:div w:id="1044646536">
      <w:bodyDiv w:val="1"/>
      <w:marLeft w:val="0"/>
      <w:marRight w:val="0"/>
      <w:marTop w:val="0"/>
      <w:marBottom w:val="0"/>
      <w:divBdr>
        <w:top w:val="none" w:sz="0" w:space="0" w:color="auto"/>
        <w:left w:val="none" w:sz="0" w:space="0" w:color="auto"/>
        <w:bottom w:val="none" w:sz="0" w:space="0" w:color="auto"/>
        <w:right w:val="none" w:sz="0" w:space="0" w:color="auto"/>
      </w:divBdr>
    </w:div>
    <w:div w:id="1309476631">
      <w:bodyDiv w:val="1"/>
      <w:marLeft w:val="0"/>
      <w:marRight w:val="0"/>
      <w:marTop w:val="0"/>
      <w:marBottom w:val="0"/>
      <w:divBdr>
        <w:top w:val="none" w:sz="0" w:space="0" w:color="auto"/>
        <w:left w:val="none" w:sz="0" w:space="0" w:color="auto"/>
        <w:bottom w:val="none" w:sz="0" w:space="0" w:color="auto"/>
        <w:right w:val="none" w:sz="0" w:space="0" w:color="auto"/>
      </w:divBdr>
    </w:div>
    <w:div w:id="1540052553">
      <w:bodyDiv w:val="1"/>
      <w:marLeft w:val="0"/>
      <w:marRight w:val="0"/>
      <w:marTop w:val="0"/>
      <w:marBottom w:val="0"/>
      <w:divBdr>
        <w:top w:val="none" w:sz="0" w:space="0" w:color="auto"/>
        <w:left w:val="none" w:sz="0" w:space="0" w:color="auto"/>
        <w:bottom w:val="none" w:sz="0" w:space="0" w:color="auto"/>
        <w:right w:val="none" w:sz="0" w:space="0" w:color="auto"/>
      </w:divBdr>
    </w:div>
    <w:div w:id="1608807599">
      <w:bodyDiv w:val="1"/>
      <w:marLeft w:val="0"/>
      <w:marRight w:val="0"/>
      <w:marTop w:val="0"/>
      <w:marBottom w:val="0"/>
      <w:divBdr>
        <w:top w:val="none" w:sz="0" w:space="0" w:color="auto"/>
        <w:left w:val="none" w:sz="0" w:space="0" w:color="auto"/>
        <w:bottom w:val="none" w:sz="0" w:space="0" w:color="auto"/>
        <w:right w:val="none" w:sz="0" w:space="0" w:color="auto"/>
      </w:divBdr>
    </w:div>
    <w:div w:id="1704986865">
      <w:bodyDiv w:val="1"/>
      <w:marLeft w:val="0"/>
      <w:marRight w:val="0"/>
      <w:marTop w:val="0"/>
      <w:marBottom w:val="0"/>
      <w:divBdr>
        <w:top w:val="none" w:sz="0" w:space="0" w:color="auto"/>
        <w:left w:val="none" w:sz="0" w:space="0" w:color="auto"/>
        <w:bottom w:val="none" w:sz="0" w:space="0" w:color="auto"/>
        <w:right w:val="none" w:sz="0" w:space="0" w:color="auto"/>
      </w:divBdr>
    </w:div>
    <w:div w:id="1714764773">
      <w:bodyDiv w:val="1"/>
      <w:marLeft w:val="0"/>
      <w:marRight w:val="0"/>
      <w:marTop w:val="0"/>
      <w:marBottom w:val="0"/>
      <w:divBdr>
        <w:top w:val="none" w:sz="0" w:space="0" w:color="auto"/>
        <w:left w:val="none" w:sz="0" w:space="0" w:color="auto"/>
        <w:bottom w:val="none" w:sz="0" w:space="0" w:color="auto"/>
        <w:right w:val="none" w:sz="0" w:space="0" w:color="auto"/>
      </w:divBdr>
    </w:div>
    <w:div w:id="1783332428">
      <w:bodyDiv w:val="1"/>
      <w:marLeft w:val="0"/>
      <w:marRight w:val="0"/>
      <w:marTop w:val="0"/>
      <w:marBottom w:val="0"/>
      <w:divBdr>
        <w:top w:val="none" w:sz="0" w:space="0" w:color="auto"/>
        <w:left w:val="none" w:sz="0" w:space="0" w:color="auto"/>
        <w:bottom w:val="none" w:sz="0" w:space="0" w:color="auto"/>
        <w:right w:val="none" w:sz="0" w:space="0" w:color="auto"/>
      </w:divBdr>
    </w:div>
    <w:div w:id="19317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ediCalMentalHealth@blueshieldca.com" TargetMode="External"/><Relationship Id="rId18" Type="http://schemas.openxmlformats.org/officeDocument/2006/relationships/hyperlink" Target="mailto:sd-psy-medical@kp.org" TargetMode="External"/><Relationship Id="rId26" Type="http://schemas.openxmlformats.org/officeDocument/2006/relationships/hyperlink" Target="mailto:Tabatha.Lang@sdcounty.ca.gov" TargetMode="External"/><Relationship Id="rId3" Type="http://schemas.openxmlformats.org/officeDocument/2006/relationships/settings" Target="settings.xml"/><Relationship Id="rId21" Type="http://schemas.openxmlformats.org/officeDocument/2006/relationships/hyperlink" Target="mailto:Lindsey.M.Wright@kp.org"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mailto:jmuyot@chgsd.com" TargetMode="External"/><Relationship Id="rId25" Type="http://schemas.openxmlformats.org/officeDocument/2006/relationships/hyperlink" Target="mailto:bhschildtransitionofcare.hhsa@sdcounty.ca.gov" TargetMode="External"/><Relationship Id="rId2" Type="http://schemas.openxmlformats.org/officeDocument/2006/relationships/styles" Target="styles.xml"/><Relationship Id="rId16" Type="http://schemas.openxmlformats.org/officeDocument/2006/relationships/hyperlink" Target="mailto:jmuyot@chgsd.com" TargetMode="External"/><Relationship Id="rId20" Type="http://schemas.openxmlformats.org/officeDocument/2006/relationships/hyperlink" Target="mailto:Katherine.C.Ahearn-Edwards@kp.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access_crisis@optum.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imberly.Fritz@blueshieldca.com" TargetMode="External"/><Relationship Id="rId23" Type="http://schemas.openxmlformats.org/officeDocument/2006/relationships/hyperlink" Target="mailto:Randy.Nater@molinahealthcare.com"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mailto:Jasmine.X.Rollins@kp.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salvador.tapiahernandez@blueshieldca.com" TargetMode="External"/><Relationship Id="rId22" Type="http://schemas.openxmlformats.org/officeDocument/2006/relationships/hyperlink" Target="mailto:MHC_BH_Solutions@Molinahealthcare.com" TargetMode="External"/><Relationship Id="rId27" Type="http://schemas.openxmlformats.org/officeDocument/2006/relationships/hyperlink" Target="mailto:Tabatha.Lang@sdcounty.ca.gov"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71DA5-6ABB-4A25-8333-F1790610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4361</Characters>
  <Application>Microsoft Office Word</Application>
  <DocSecurity>0</DocSecurity>
  <Lines>207</Lines>
  <Paragraphs>143</Paragraphs>
  <ScaleCrop>false</ScaleCrop>
  <HeadingPairs>
    <vt:vector size="2" baseType="variant">
      <vt:variant>
        <vt:lpstr>Title</vt:lpstr>
      </vt:variant>
      <vt:variant>
        <vt:i4>1</vt:i4>
      </vt:variant>
    </vt:vector>
  </HeadingPairs>
  <TitlesOfParts>
    <vt:vector size="1" baseType="lpstr">
      <vt:lpstr/>
    </vt:vector>
  </TitlesOfParts>
  <Company>Community Health Group</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chguser</dc:creator>
  <cp:lastModifiedBy>Pham, Trung</cp:lastModifiedBy>
  <cp:revision>4</cp:revision>
  <cp:lastPrinted>2023-01-12T01:15:00Z</cp:lastPrinted>
  <dcterms:created xsi:type="dcterms:W3CDTF">2026-02-19T18:26:00Z</dcterms:created>
  <dcterms:modified xsi:type="dcterms:W3CDTF">2026-02-19T18:27:00Z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2230279a161fddb6d837328809b04695d2a0835366691a8e223eb2ef38757389</vt:lpwstr>
  </property>
</Properties>
</file>