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6EAC" w14:textId="77777777" w:rsidR="00F306D4" w:rsidRDefault="00F306D4">
      <w:pPr>
        <w:pStyle w:val="Heading1"/>
      </w:pPr>
      <w:r>
        <w:rPr>
          <w:rFonts w:hint="eastAsia"/>
        </w:rPr>
        <w:t>上诉解决通知</w:t>
      </w:r>
    </w:p>
    <w:p w14:paraId="328B9281" w14:textId="77777777" w:rsidR="00F306D4" w:rsidRDefault="00F306D4">
      <w:pPr>
        <w:rPr>
          <w:rFonts w:ascii="Arial" w:hAnsi="Arial"/>
          <w:b/>
          <w:sz w:val="24"/>
        </w:rPr>
      </w:pPr>
    </w:p>
    <w:p w14:paraId="2F80266C" w14:textId="77777777" w:rsidR="0042050A" w:rsidRDefault="00A80D85" w:rsidP="0042050A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624EC29E" w14:textId="77777777" w:rsidR="0042050A" w:rsidRDefault="0042050A" w:rsidP="0042050A">
      <w:pPr>
        <w:rPr>
          <w:rFonts w:ascii="Arial" w:hAnsi="Arial"/>
          <w:b/>
          <w:sz w:val="24"/>
        </w:rPr>
      </w:pPr>
    </w:p>
    <w:p w14:paraId="028D08E2" w14:textId="65DA26A0" w:rsidR="0042050A" w:rsidRDefault="00A80D85" w:rsidP="0042050A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会员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会员姓名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B33801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779A85A3" w14:textId="7D08B18C" w:rsidR="0042050A" w:rsidRDefault="00A80D85" w:rsidP="0042050A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B33801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7E05BF9D" w14:textId="55E2A215" w:rsidR="00F306D4" w:rsidRPr="0005014A" w:rsidRDefault="00A80D85" w:rsidP="0005014A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3D94F57A" w14:textId="77777777" w:rsidR="00F306D4" w:rsidRDefault="00F306D4">
      <w:pPr>
        <w:pStyle w:val="Heading2"/>
      </w:pPr>
    </w:p>
    <w:p w14:paraId="169A2483" w14:textId="77777777" w:rsidR="0042050A" w:rsidRDefault="0042050A" w:rsidP="0042050A">
      <w:pPr>
        <w:pStyle w:val="Heading3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A80D85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A80D85">
        <w:rPr>
          <w:rFonts w:hint="eastAsia"/>
          <w:b w:val="0"/>
          <w:i/>
          <w:color w:val="808080"/>
        </w:rPr>
        <w:instrText xml:space="preserve"> FORMTEXT </w:instrText>
      </w:r>
      <w:r w:rsidR="00A80D85">
        <w:rPr>
          <w:rFonts w:hint="eastAsia"/>
          <w:b w:val="0"/>
          <w:i/>
          <w:color w:val="808080"/>
        </w:rPr>
      </w:r>
      <w:r w:rsidR="00A80D85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A80D85">
        <w:rPr>
          <w:rFonts w:hint="eastAsia"/>
          <w:b w:val="0"/>
          <w:i/>
          <w:color w:val="808080"/>
        </w:rPr>
        <w:fldChar w:fldCharType="end"/>
      </w:r>
      <w:bookmarkEnd w:id="7"/>
    </w:p>
    <w:p w14:paraId="32776B3D" w14:textId="77777777" w:rsidR="00F306D4" w:rsidRDefault="00F306D4">
      <w:pPr>
        <w:rPr>
          <w:rFonts w:ascii="Arial" w:hAnsi="Arial"/>
          <w:b/>
          <w:sz w:val="24"/>
        </w:rPr>
      </w:pPr>
    </w:p>
    <w:p w14:paraId="2A59DF19" w14:textId="695CBE40" w:rsidR="004A0F7B" w:rsidRDefault="005A1E64" w:rsidP="00876D6C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sz w:val="24"/>
        </w:rPr>
        <w:t>您或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请求医护提供者或授权代表姓名"/>
            </w:textInput>
          </w:ffData>
        </w:fldChar>
      </w:r>
      <w:bookmarkStart w:id="8" w:name="Text10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请求医护提供者或授权代表姓名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>，代表您对</w:t>
      </w:r>
      <w:r>
        <w:rPr>
          <w:rFonts w:ascii="Arial" w:hAnsi="Arial" w:hint="eastAsia"/>
          <w:sz w:val="24"/>
        </w:rPr>
        <w:t xml:space="preserve"> </w:t>
      </w:r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请求的服务"/>
            </w:textInput>
          </w:ffData>
        </w:fldChar>
      </w:r>
      <w:bookmarkStart w:id="9" w:name="Text12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i/>
          <w:sz w:val="24"/>
        </w:rPr>
        <w:t>的</w:t>
      </w:r>
      <w:r w:rsidR="003F79CA">
        <w:rPr>
          <w:rFonts w:ascii="Arial" w:hAnsi="Arial" w:hint="eastAsia"/>
          <w:i/>
          <w:sz w:val="24"/>
        </w:rPr>
        <w:t xml:space="preserve"> 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0"/>
      <w:r w:rsidR="003F79CA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拒绝、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1"/>
      <w:r w:rsidR="003F79CA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延迟、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2"/>
      <w:r w:rsidR="003F79CA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修改、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3"/>
      <w:r w:rsidR="003F79CA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终止提出了上诉。</w:t>
      </w:r>
    </w:p>
    <w:p w14:paraId="54D0970D" w14:textId="77777777" w:rsidR="004A0F7B" w:rsidRDefault="004A0F7B" w:rsidP="00130634">
      <w:pPr>
        <w:jc w:val="both"/>
        <w:rPr>
          <w:rFonts w:ascii="Arial" w:hAnsi="Arial"/>
          <w:i/>
          <w:sz w:val="24"/>
        </w:rPr>
      </w:pPr>
    </w:p>
    <w:p w14:paraId="61EF5247" w14:textId="25FB8E05" w:rsidR="004A0F7B" w:rsidRDefault="004A0F7B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健保计划已审查上诉并决定推翻原决定</w:t>
      </w:r>
      <w:r w:rsidR="00B33801">
        <w:rPr>
          <w:rFonts w:ascii="Arial" w:hAnsi="Arial" w:hint="eastAsia"/>
          <w:sz w:val="24"/>
        </w:rPr>
        <w:t>。</w:t>
      </w:r>
      <w:r w:rsidR="00F306D4">
        <w:rPr>
          <w:rFonts w:ascii="Arial" w:hAnsi="Arial" w:hint="eastAsia"/>
          <w:sz w:val="24"/>
        </w:rPr>
        <w:t>此请求现已获批准</w:t>
      </w:r>
      <w:r w:rsidR="00B33801">
        <w:rPr>
          <w:rFonts w:ascii="Arial" w:hAnsi="Arial" w:hint="eastAsia"/>
          <w:sz w:val="24"/>
        </w:rPr>
        <w:t>。</w:t>
      </w:r>
    </w:p>
    <w:p w14:paraId="35344A08" w14:textId="77777777" w:rsidR="004A0F7B" w:rsidRDefault="004A0F7B" w:rsidP="00130634">
      <w:pPr>
        <w:jc w:val="both"/>
        <w:rPr>
          <w:rFonts w:ascii="Arial" w:hAnsi="Arial"/>
          <w:sz w:val="24"/>
        </w:rPr>
      </w:pPr>
    </w:p>
    <w:p w14:paraId="3208DF63" w14:textId="04611233" w:rsidR="00902420" w:rsidRPr="0032629C" w:rsidRDefault="00FB6FEA" w:rsidP="00130634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原因如下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3F79CA">
        <w:rPr>
          <w:rFonts w:ascii="Arial" w:hAnsi="Arial"/>
          <w:i/>
          <w:color w:val="808080"/>
          <w:sz w:val="24"/>
        </w:rPr>
        <w:fldChar w:fldCharType="begin">
          <w:ffData>
            <w:name w:val="Text14"/>
            <w:enabled/>
            <w:calcOnExit w:val="0"/>
            <w:textInput>
              <w:default w:val="使用简单的语言，插入：1. 清晰简明地说明做出决定的原因； "/>
            </w:textInput>
          </w:ffData>
        </w:fldChar>
      </w:r>
      <w:bookmarkStart w:id="14" w:name="Text14"/>
      <w:r w:rsidR="003F79CA">
        <w:rPr>
          <w:rFonts w:ascii="Arial" w:hAnsi="Arial"/>
          <w:i/>
          <w:color w:val="808080"/>
          <w:sz w:val="24"/>
        </w:rPr>
        <w:instrText xml:space="preserve"> </w:instrText>
      </w:r>
      <w:r w:rsidR="003F79CA">
        <w:rPr>
          <w:rFonts w:ascii="Arial" w:hAnsi="Arial" w:hint="eastAsia"/>
          <w:i/>
          <w:color w:val="808080"/>
          <w:sz w:val="24"/>
        </w:rPr>
        <w:instrText>FORMTEXT</w:instrText>
      </w:r>
      <w:r w:rsidR="003F79CA">
        <w:rPr>
          <w:rFonts w:ascii="Arial" w:hAnsi="Arial"/>
          <w:i/>
          <w:color w:val="808080"/>
          <w:sz w:val="24"/>
        </w:rPr>
        <w:instrText xml:space="preserve"> </w:instrText>
      </w:r>
      <w:r w:rsidR="003F79CA">
        <w:rPr>
          <w:rFonts w:ascii="Arial" w:hAnsi="Arial"/>
          <w:i/>
          <w:color w:val="808080"/>
          <w:sz w:val="24"/>
        </w:rPr>
      </w:r>
      <w:r w:rsidR="003F79CA">
        <w:rPr>
          <w:rFonts w:ascii="Arial" w:hAnsi="Arial"/>
          <w:i/>
          <w:color w:val="808080"/>
          <w:sz w:val="24"/>
        </w:rPr>
        <w:fldChar w:fldCharType="separate"/>
      </w:r>
      <w:r w:rsidR="003F79CA">
        <w:rPr>
          <w:rFonts w:ascii="Arial" w:hAnsi="Arial" w:hint="eastAsia"/>
          <w:i/>
          <w:noProof/>
          <w:color w:val="808080"/>
          <w:sz w:val="24"/>
        </w:rPr>
        <w:t>使用简单的语言，插入：</w:t>
      </w:r>
      <w:r w:rsidR="003F79CA">
        <w:rPr>
          <w:rFonts w:ascii="Arial" w:hAnsi="Arial" w:hint="eastAsia"/>
          <w:i/>
          <w:noProof/>
          <w:color w:val="808080"/>
          <w:sz w:val="24"/>
        </w:rPr>
        <w:t xml:space="preserve">1. </w:t>
      </w:r>
      <w:r w:rsidR="003F79CA">
        <w:rPr>
          <w:rFonts w:ascii="Arial" w:hAnsi="Arial" w:hint="eastAsia"/>
          <w:i/>
          <w:noProof/>
          <w:color w:val="808080"/>
          <w:sz w:val="24"/>
        </w:rPr>
        <w:t>清晰简明地说明做出决定的原因；</w:t>
      </w:r>
      <w:r w:rsidR="003F79CA">
        <w:rPr>
          <w:rFonts w:ascii="Arial" w:hAnsi="Arial" w:hint="eastAsia"/>
          <w:i/>
          <w:noProof/>
          <w:color w:val="808080"/>
          <w:sz w:val="24"/>
        </w:rPr>
        <w:t xml:space="preserve"> </w:t>
      </w:r>
      <w:r w:rsidR="003F79CA">
        <w:rPr>
          <w:rFonts w:ascii="Arial" w:hAnsi="Arial"/>
          <w:i/>
          <w:color w:val="808080"/>
          <w:sz w:val="24"/>
        </w:rPr>
        <w:fldChar w:fldCharType="end"/>
      </w:r>
      <w:bookmarkEnd w:id="14"/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2.描述使用的标准或指引，包括引用支持此行动的特定法规或计划授权程序；和 3.必须说明做出医疗必要性决定的临床原因"/>
            </w:textInput>
          </w:ffData>
        </w:fldChar>
      </w:r>
      <w:bookmarkStart w:id="15" w:name="Text16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2.</w:t>
      </w:r>
      <w:r>
        <w:rPr>
          <w:rFonts w:ascii="Arial" w:hAnsi="Arial" w:hint="eastAsia"/>
          <w:i/>
          <w:color w:val="808080"/>
          <w:sz w:val="24"/>
        </w:rPr>
        <w:t>描述使用的标准或指引，包括引用支持此行动的特定法规或计划授权程序；和</w:t>
      </w:r>
      <w:r>
        <w:rPr>
          <w:rFonts w:ascii="Arial" w:hAnsi="Arial" w:hint="eastAsia"/>
          <w:i/>
          <w:color w:val="808080"/>
          <w:sz w:val="24"/>
        </w:rPr>
        <w:t xml:space="preserve"> 3.</w:t>
      </w:r>
      <w:r>
        <w:rPr>
          <w:rFonts w:ascii="Arial" w:hAnsi="Arial" w:hint="eastAsia"/>
          <w:i/>
          <w:color w:val="808080"/>
          <w:sz w:val="24"/>
        </w:rPr>
        <w:t>必须说明做出医疗必要性决定的临床原因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  <w:r w:rsidR="00B33801">
        <w:rPr>
          <w:rFonts w:ascii="Arial" w:hAnsi="Arial" w:hint="eastAsia"/>
          <w:sz w:val="24"/>
        </w:rPr>
        <w:t>。</w:t>
      </w:r>
    </w:p>
    <w:p w14:paraId="196EA193" w14:textId="77777777" w:rsidR="000B587D" w:rsidRDefault="000B587D" w:rsidP="00130634">
      <w:pPr>
        <w:jc w:val="both"/>
        <w:rPr>
          <w:rFonts w:ascii="Arial" w:hAnsi="Arial"/>
          <w:i/>
          <w:color w:val="808080"/>
          <w:sz w:val="24"/>
        </w:rPr>
      </w:pPr>
    </w:p>
    <w:p w14:paraId="44393841" w14:textId="7E2D5B9A" w:rsidR="00902420" w:rsidRPr="00902420" w:rsidRDefault="00A80D85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7"/>
            <w:enabled/>
            <w:calcOnExit w:val="0"/>
            <w:textInput>
              <w:default w:val="健保计划或医护提供者"/>
            </w:textInput>
          </w:ffData>
        </w:fldChar>
      </w:r>
      <w:bookmarkStart w:id="16" w:name="Text1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健保计划或医护提供者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6"/>
      <w:r>
        <w:rPr>
          <w:rFonts w:ascii="Arial" w:hAnsi="Arial" w:hint="eastAsia"/>
          <w:color w:val="808080"/>
          <w:sz w:val="24"/>
        </w:rPr>
        <w:t xml:space="preserve"> </w:t>
      </w:r>
      <w:r w:rsidR="003F79CA">
        <w:rPr>
          <w:rFonts w:ascii="Arial" w:hAnsi="Arial" w:hint="eastAsia"/>
          <w:sz w:val="24"/>
        </w:rPr>
        <w:t>必须</w:t>
      </w:r>
      <w:r>
        <w:rPr>
          <w:rFonts w:ascii="Arial" w:hAnsi="Arial" w:hint="eastAsia"/>
          <w:sz w:val="24"/>
        </w:rPr>
        <w:t>在</w:t>
      </w:r>
      <w:r>
        <w:rPr>
          <w:rFonts w:ascii="Arial" w:hAnsi="Arial" w:hint="eastAsia"/>
          <w:sz w:val="24"/>
        </w:rPr>
        <w:t xml:space="preserve"> 72 </w:t>
      </w:r>
      <w:r>
        <w:rPr>
          <w:rFonts w:ascii="Arial" w:hAnsi="Arial" w:hint="eastAsia"/>
          <w:sz w:val="24"/>
        </w:rPr>
        <w:t>小时内授权或为您提供服务</w:t>
      </w:r>
      <w:r w:rsidR="00B33801">
        <w:rPr>
          <w:rFonts w:ascii="Arial" w:hAnsi="Arial" w:hint="eastAsia"/>
          <w:sz w:val="24"/>
        </w:rPr>
        <w:t>。</w:t>
      </w:r>
    </w:p>
    <w:p w14:paraId="622FE3C3" w14:textId="77777777" w:rsidR="00F306D4" w:rsidRDefault="00F306D4" w:rsidP="00130634">
      <w:pPr>
        <w:jc w:val="both"/>
        <w:rPr>
          <w:rFonts w:ascii="Arial" w:hAnsi="Arial"/>
          <w:sz w:val="24"/>
        </w:rPr>
      </w:pPr>
    </w:p>
    <w:p w14:paraId="62419AFC" w14:textId="3BDB9B18" w:rsidR="004875EF" w:rsidRPr="00876D6C" w:rsidRDefault="00434527" w:rsidP="00876D6C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B33801">
        <w:rPr>
          <w:rFonts w:ascii="Arial" w:hAnsi="Arial" w:hint="eastAsia"/>
          <w:b/>
          <w:sz w:val="24"/>
        </w:rPr>
        <w:t>。</w:t>
      </w:r>
    </w:p>
    <w:p w14:paraId="09E3AC03" w14:textId="23B3015A" w:rsidR="004875EF" w:rsidRDefault="004875EF" w:rsidP="004875EF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B33801">
        <w:rPr>
          <w:rFonts w:ascii="Arial" w:hAnsi="Arial" w:hint="eastAsia"/>
          <w:sz w:val="24"/>
        </w:rPr>
        <w:t>。</w:t>
      </w:r>
    </w:p>
    <w:p w14:paraId="7E4AA93B" w14:textId="77777777" w:rsidR="004875EF" w:rsidRDefault="004875EF" w:rsidP="004875EF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114B3AD7" w14:textId="47DF818C" w:rsidR="00A23D9E" w:rsidRPr="004A0F7B" w:rsidRDefault="00A23D9E" w:rsidP="00876D6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B33801">
        <w:rPr>
          <w:rFonts w:ascii="Arial" w:hAnsi="Arial" w:hint="eastAsia"/>
          <w:sz w:val="24"/>
        </w:rPr>
        <w:t>。</w:t>
      </w:r>
    </w:p>
    <w:p w14:paraId="0E1D0E12" w14:textId="77777777" w:rsidR="00A23D9E" w:rsidRDefault="00A23D9E" w:rsidP="00130634">
      <w:pPr>
        <w:jc w:val="both"/>
        <w:rPr>
          <w:rFonts w:ascii="Arial" w:hAnsi="Arial"/>
          <w:sz w:val="24"/>
        </w:rPr>
      </w:pPr>
    </w:p>
    <w:p w14:paraId="0BB1725A" w14:textId="77777777" w:rsidR="003245AC" w:rsidRPr="000D7840" w:rsidRDefault="003245AC" w:rsidP="00130634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 xml:space="preserve">1-888-724-7240 </w:t>
      </w:r>
      <w:r>
        <w:rPr>
          <w:rFonts w:ascii="Arial" w:hAnsi="Arial" w:hint="eastAsia"/>
          <w:sz w:val="36"/>
        </w:rPr>
        <w:t>或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听障专线：</w:t>
      </w:r>
      <w:r>
        <w:rPr>
          <w:rFonts w:ascii="Arial" w:hAnsi="Arial" w:hint="eastAsia"/>
          <w:sz w:val="36"/>
        </w:rPr>
        <w:t>711</w:t>
      </w:r>
      <w:r w:rsidR="005F5ECF">
        <w:rPr>
          <w:rFonts w:ascii="Arial" w:hAnsi="Arial" w:cs="Arial" w:hint="eastAsia"/>
          <w:i/>
          <w:color w:val="808080"/>
          <w:sz w:val="36"/>
        </w:rPr>
        <w:fldChar w:fldCharType="begin" w:fldLock="1">
          <w:ffData>
            <w:name w:val="Text26"/>
            <w:enabled/>
            <w:calcOnExit w:val="0"/>
            <w:textInput>
              <w:default w:val="电话号码"/>
            </w:textInput>
          </w:ffData>
        </w:fldChar>
      </w:r>
      <w:bookmarkStart w:id="17" w:name="Text26"/>
      <w:r w:rsidR="005F5ECF">
        <w:rPr>
          <w:rFonts w:ascii="Arial" w:hAnsi="Arial" w:cs="Arial" w:hint="eastAsia"/>
          <w:i/>
          <w:color w:val="808080"/>
          <w:sz w:val="36"/>
        </w:rPr>
        <w:instrText xml:space="preserve"> FORMTEXT </w:instrText>
      </w:r>
      <w:r w:rsidR="00000000">
        <w:rPr>
          <w:rFonts w:ascii="Arial" w:hAnsi="Arial" w:cs="Arial"/>
          <w:i/>
          <w:color w:val="808080"/>
          <w:sz w:val="36"/>
        </w:rPr>
      </w:r>
      <w:r w:rsidR="00000000">
        <w:rPr>
          <w:rFonts w:ascii="Arial" w:hAnsi="Arial" w:cs="Arial"/>
          <w:i/>
          <w:color w:val="808080"/>
          <w:sz w:val="36"/>
        </w:rPr>
        <w:fldChar w:fldCharType="separate"/>
      </w:r>
      <w:r w:rsidR="005F5ECF">
        <w:rPr>
          <w:rFonts w:ascii="Arial" w:hAnsi="Arial" w:cs="Arial" w:hint="eastAsia"/>
          <w:i/>
          <w:color w:val="808080"/>
          <w:sz w:val="36"/>
        </w:rPr>
        <w:fldChar w:fldCharType="end"/>
      </w:r>
      <w:bookmarkEnd w:id="17"/>
      <w:r>
        <w:rPr>
          <w:rFonts w:ascii="Arial" w:hAnsi="Arial" w:hint="eastAsia"/>
          <w:sz w:val="36"/>
        </w:rPr>
        <w:t>。</w:t>
      </w:r>
    </w:p>
    <w:p w14:paraId="317CA7CF" w14:textId="77777777" w:rsidR="00A23D9E" w:rsidRPr="00AB2288" w:rsidRDefault="00A23D9E" w:rsidP="00130634">
      <w:pPr>
        <w:jc w:val="both"/>
        <w:rPr>
          <w:rFonts w:ascii="Arial" w:hAnsi="Arial"/>
          <w:sz w:val="24"/>
        </w:rPr>
      </w:pPr>
    </w:p>
    <w:p w14:paraId="163E841F" w14:textId="77777777" w:rsidR="00A23D9E" w:rsidRDefault="00A23D9E" w:rsidP="00130634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775F5D85" w14:textId="77777777" w:rsidR="005F3CB1" w:rsidRDefault="005F3CB1" w:rsidP="00130634">
      <w:pPr>
        <w:jc w:val="both"/>
        <w:rPr>
          <w:rFonts w:ascii="Arial" w:hAnsi="Arial"/>
          <w:sz w:val="24"/>
        </w:rPr>
      </w:pPr>
    </w:p>
    <w:p w14:paraId="5AEEFDED" w14:textId="77777777" w:rsidR="00F306D4" w:rsidRPr="0005014A" w:rsidRDefault="005F5ECF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7"/>
            <w:enabled/>
            <w:calcOnExit w:val="0"/>
            <w:textInput>
              <w:default w:val="签名块"/>
            </w:textInput>
          </w:ffData>
        </w:fldChar>
      </w:r>
      <w:bookmarkStart w:id="18" w:name="Text2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8"/>
    </w:p>
    <w:sectPr w:rsidR="00F306D4" w:rsidRPr="0005014A" w:rsidSect="00051B60">
      <w:headerReference w:type="default" r:id="rId11"/>
      <w:footerReference w:type="default" r:id="rId12"/>
      <w:pgSz w:w="12240" w:h="15840"/>
      <w:pgMar w:top="1008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85DA" w14:textId="77777777" w:rsidR="000D65B7" w:rsidRDefault="000D65B7">
      <w:r>
        <w:separator/>
      </w:r>
    </w:p>
  </w:endnote>
  <w:endnote w:type="continuationSeparator" w:id="0">
    <w:p w14:paraId="2CA28056" w14:textId="77777777" w:rsidR="000D65B7" w:rsidRDefault="000D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EF4" w14:textId="77777777" w:rsidR="00876D6C" w:rsidRPr="00F35740" w:rsidRDefault="00195882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NAR</w:t>
    </w:r>
    <w:r>
      <w:rPr>
        <w:rFonts w:ascii="Arial" w:hAnsi="Arial" w:hint="eastAsia"/>
        <w:sz w:val="28"/>
      </w:rPr>
      <w:t>–已推翻不利福利确定</w:t>
    </w:r>
    <w:r>
      <w:rPr>
        <w:rFonts w:ascii="Arial" w:hAnsi="Arial" w:hint="eastAsia"/>
        <w:sz w:val="28"/>
      </w:rPr>
      <w:t xml:space="preserve"> </w:t>
    </w:r>
  </w:p>
  <w:p w14:paraId="41D086E4" w14:textId="77777777" w:rsidR="00876D6C" w:rsidRPr="002D0FE8" w:rsidRDefault="00B16667" w:rsidP="00876D6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  <w:p w14:paraId="77D3A0E8" w14:textId="77777777" w:rsidR="00B16667" w:rsidRPr="00876D6C" w:rsidRDefault="00B1666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A118" w14:textId="77777777" w:rsidR="000D65B7" w:rsidRDefault="000D65B7">
      <w:r>
        <w:separator/>
      </w:r>
    </w:p>
  </w:footnote>
  <w:footnote w:type="continuationSeparator" w:id="0">
    <w:p w14:paraId="2AB24FC7" w14:textId="77777777" w:rsidR="000D65B7" w:rsidRDefault="000D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A6EC" w14:textId="77777777" w:rsidR="00051B60" w:rsidRPr="004875EF" w:rsidRDefault="00432782" w:rsidP="00B16667">
    <w:pPr>
      <w:pStyle w:val="Header"/>
      <w:jc w:val="center"/>
      <w:rPr>
        <w:sz w:val="28"/>
        <w:szCs w:val="28"/>
      </w:rPr>
    </w:pPr>
    <w:r>
      <w:rPr>
        <w:rFonts w:hint="eastAsia"/>
        <w:sz w:val="28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610995">
    <w:abstractNumId w:val="0"/>
  </w:num>
  <w:num w:numId="2" w16cid:durableId="147481633">
    <w:abstractNumId w:val="1"/>
  </w:num>
  <w:num w:numId="3" w16cid:durableId="564753905">
    <w:abstractNumId w:val="3"/>
  </w:num>
  <w:num w:numId="4" w16cid:durableId="160996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4151C8-3947-437F-A73B-68905C354BD6}"/>
    <w:docVar w:name="dgnword-eventsink" w:val="3171343542944"/>
  </w:docVars>
  <w:rsids>
    <w:rsidRoot w:val="00F306D4"/>
    <w:rsid w:val="0005014A"/>
    <w:rsid w:val="00051B60"/>
    <w:rsid w:val="00054BCC"/>
    <w:rsid w:val="00057CCE"/>
    <w:rsid w:val="00061809"/>
    <w:rsid w:val="00062F5B"/>
    <w:rsid w:val="00067430"/>
    <w:rsid w:val="0007291E"/>
    <w:rsid w:val="000900A2"/>
    <w:rsid w:val="000B0587"/>
    <w:rsid w:val="000B587D"/>
    <w:rsid w:val="000C7E9B"/>
    <w:rsid w:val="000D65B7"/>
    <w:rsid w:val="0010325F"/>
    <w:rsid w:val="00116C69"/>
    <w:rsid w:val="00130634"/>
    <w:rsid w:val="0013073A"/>
    <w:rsid w:val="001440D8"/>
    <w:rsid w:val="0015242F"/>
    <w:rsid w:val="00195882"/>
    <w:rsid w:val="001B6B68"/>
    <w:rsid w:val="001F1C35"/>
    <w:rsid w:val="001F6A10"/>
    <w:rsid w:val="00212526"/>
    <w:rsid w:val="0022655F"/>
    <w:rsid w:val="00227419"/>
    <w:rsid w:val="00231C46"/>
    <w:rsid w:val="00244496"/>
    <w:rsid w:val="002735AD"/>
    <w:rsid w:val="00296FE3"/>
    <w:rsid w:val="002B058E"/>
    <w:rsid w:val="002D0FE8"/>
    <w:rsid w:val="00301C4A"/>
    <w:rsid w:val="00304AF5"/>
    <w:rsid w:val="003074DF"/>
    <w:rsid w:val="0031499A"/>
    <w:rsid w:val="003245AC"/>
    <w:rsid w:val="003320FC"/>
    <w:rsid w:val="00333AB7"/>
    <w:rsid w:val="003353AD"/>
    <w:rsid w:val="00340EE8"/>
    <w:rsid w:val="003608E1"/>
    <w:rsid w:val="003B21C9"/>
    <w:rsid w:val="003B6B89"/>
    <w:rsid w:val="003C682D"/>
    <w:rsid w:val="003F79CA"/>
    <w:rsid w:val="00407855"/>
    <w:rsid w:val="00411B30"/>
    <w:rsid w:val="004146D6"/>
    <w:rsid w:val="00414B12"/>
    <w:rsid w:val="0042050A"/>
    <w:rsid w:val="00432782"/>
    <w:rsid w:val="00434527"/>
    <w:rsid w:val="00447325"/>
    <w:rsid w:val="00481E5A"/>
    <w:rsid w:val="00484625"/>
    <w:rsid w:val="004875EF"/>
    <w:rsid w:val="004A0F7B"/>
    <w:rsid w:val="004A568A"/>
    <w:rsid w:val="004A7FBC"/>
    <w:rsid w:val="004D1A17"/>
    <w:rsid w:val="004D7AE3"/>
    <w:rsid w:val="005104F3"/>
    <w:rsid w:val="00511E77"/>
    <w:rsid w:val="00543A76"/>
    <w:rsid w:val="00550D12"/>
    <w:rsid w:val="005629FC"/>
    <w:rsid w:val="00583A60"/>
    <w:rsid w:val="00591272"/>
    <w:rsid w:val="0059742D"/>
    <w:rsid w:val="005A1E64"/>
    <w:rsid w:val="005B6371"/>
    <w:rsid w:val="005C6D38"/>
    <w:rsid w:val="005D1A30"/>
    <w:rsid w:val="005F3B60"/>
    <w:rsid w:val="005F3CB1"/>
    <w:rsid w:val="005F5ECF"/>
    <w:rsid w:val="00625913"/>
    <w:rsid w:val="00625FA9"/>
    <w:rsid w:val="00642B14"/>
    <w:rsid w:val="00642E95"/>
    <w:rsid w:val="00650913"/>
    <w:rsid w:val="0065315A"/>
    <w:rsid w:val="0065593D"/>
    <w:rsid w:val="00660F2B"/>
    <w:rsid w:val="00662709"/>
    <w:rsid w:val="00667D3D"/>
    <w:rsid w:val="00670F3D"/>
    <w:rsid w:val="006859A1"/>
    <w:rsid w:val="006C348A"/>
    <w:rsid w:val="006D5433"/>
    <w:rsid w:val="006D7648"/>
    <w:rsid w:val="006F649C"/>
    <w:rsid w:val="006F751B"/>
    <w:rsid w:val="00702AE5"/>
    <w:rsid w:val="00714B6C"/>
    <w:rsid w:val="0071507A"/>
    <w:rsid w:val="0076371C"/>
    <w:rsid w:val="00774A2C"/>
    <w:rsid w:val="00781279"/>
    <w:rsid w:val="007A0AAD"/>
    <w:rsid w:val="007D23D3"/>
    <w:rsid w:val="007D2D23"/>
    <w:rsid w:val="007E0094"/>
    <w:rsid w:val="0081593D"/>
    <w:rsid w:val="00827AF8"/>
    <w:rsid w:val="0083128D"/>
    <w:rsid w:val="008318B4"/>
    <w:rsid w:val="00860CFE"/>
    <w:rsid w:val="00876D6C"/>
    <w:rsid w:val="00887767"/>
    <w:rsid w:val="008B1628"/>
    <w:rsid w:val="008C3A8B"/>
    <w:rsid w:val="008E6D90"/>
    <w:rsid w:val="00901448"/>
    <w:rsid w:val="00902420"/>
    <w:rsid w:val="00912135"/>
    <w:rsid w:val="009451EA"/>
    <w:rsid w:val="009570D6"/>
    <w:rsid w:val="00960756"/>
    <w:rsid w:val="009638B9"/>
    <w:rsid w:val="00964AEE"/>
    <w:rsid w:val="009771F9"/>
    <w:rsid w:val="009A77DD"/>
    <w:rsid w:val="009B1076"/>
    <w:rsid w:val="009D1B02"/>
    <w:rsid w:val="00A23D9E"/>
    <w:rsid w:val="00A25343"/>
    <w:rsid w:val="00A61945"/>
    <w:rsid w:val="00A80D85"/>
    <w:rsid w:val="00A82432"/>
    <w:rsid w:val="00A845A0"/>
    <w:rsid w:val="00AB1F9D"/>
    <w:rsid w:val="00AC193D"/>
    <w:rsid w:val="00AD1C51"/>
    <w:rsid w:val="00B16667"/>
    <w:rsid w:val="00B33801"/>
    <w:rsid w:val="00B35CA9"/>
    <w:rsid w:val="00B632DE"/>
    <w:rsid w:val="00BB414C"/>
    <w:rsid w:val="00BC34FB"/>
    <w:rsid w:val="00BD2C86"/>
    <w:rsid w:val="00BD3C5A"/>
    <w:rsid w:val="00BE14FE"/>
    <w:rsid w:val="00C00BCE"/>
    <w:rsid w:val="00C11103"/>
    <w:rsid w:val="00C81026"/>
    <w:rsid w:val="00C84913"/>
    <w:rsid w:val="00C950A1"/>
    <w:rsid w:val="00CB6E23"/>
    <w:rsid w:val="00CC540F"/>
    <w:rsid w:val="00CC72E9"/>
    <w:rsid w:val="00CF47B6"/>
    <w:rsid w:val="00D002BF"/>
    <w:rsid w:val="00D0358E"/>
    <w:rsid w:val="00D03725"/>
    <w:rsid w:val="00D044BE"/>
    <w:rsid w:val="00D04F39"/>
    <w:rsid w:val="00D13281"/>
    <w:rsid w:val="00D14CBF"/>
    <w:rsid w:val="00D36EF4"/>
    <w:rsid w:val="00D43AA3"/>
    <w:rsid w:val="00D77D6E"/>
    <w:rsid w:val="00D8354E"/>
    <w:rsid w:val="00DB0A1D"/>
    <w:rsid w:val="00DB660B"/>
    <w:rsid w:val="00DE400A"/>
    <w:rsid w:val="00DE445E"/>
    <w:rsid w:val="00E27787"/>
    <w:rsid w:val="00E335B7"/>
    <w:rsid w:val="00E37958"/>
    <w:rsid w:val="00E630DA"/>
    <w:rsid w:val="00EA5092"/>
    <w:rsid w:val="00EB4842"/>
    <w:rsid w:val="00EC54D8"/>
    <w:rsid w:val="00ED09FF"/>
    <w:rsid w:val="00EE2CFC"/>
    <w:rsid w:val="00F03398"/>
    <w:rsid w:val="00F306D4"/>
    <w:rsid w:val="00F31244"/>
    <w:rsid w:val="00F322FB"/>
    <w:rsid w:val="00F34E14"/>
    <w:rsid w:val="00F35740"/>
    <w:rsid w:val="00F47952"/>
    <w:rsid w:val="00F54E93"/>
    <w:rsid w:val="00F76BD3"/>
    <w:rsid w:val="00F77992"/>
    <w:rsid w:val="00F83EBC"/>
    <w:rsid w:val="00F84BD8"/>
    <w:rsid w:val="00F86E81"/>
    <w:rsid w:val="00F955AE"/>
    <w:rsid w:val="00FB56D2"/>
    <w:rsid w:val="00FB6FEA"/>
    <w:rsid w:val="00FD491A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00BF"/>
  <w15:chartTrackingRefBased/>
  <w15:docId w15:val="{C5C3A751-1103-46C4-B1A6-C5BFB9D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8E622-FB0F-4D7A-A87E-B94534645C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Touisithiphonexay, Malisa</cp:lastModifiedBy>
  <cp:revision>8</cp:revision>
  <cp:lastPrinted>2022-08-12T18:12:00Z</cp:lastPrinted>
  <dcterms:created xsi:type="dcterms:W3CDTF">2022-08-04T08:07:00Z</dcterms:created>
  <dcterms:modified xsi:type="dcterms:W3CDTF">2023-10-30T19:34:00Z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xd_Signature">
    <vt:lpwstr/>
  </property>
</Properties>
</file>